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21" w:rsidRPr="00F96F21" w:rsidRDefault="00D07D21" w:rsidP="00FF6469">
      <w:pPr>
        <w:ind w:left="709" w:hanging="709"/>
        <w:jc w:val="both"/>
        <w:rPr>
          <w:sz w:val="24"/>
          <w:szCs w:val="24"/>
        </w:rPr>
      </w:pPr>
    </w:p>
    <w:p w:rsidR="00D07D21" w:rsidRPr="00F96F21" w:rsidRDefault="00D07D21" w:rsidP="00DD16DC">
      <w:pPr>
        <w:rPr>
          <w:sz w:val="24"/>
          <w:szCs w:val="24"/>
        </w:rPr>
      </w:pPr>
    </w:p>
    <w:p w:rsidR="00D07D21" w:rsidRPr="00F96F21" w:rsidRDefault="00D07D21" w:rsidP="0083084C">
      <w:pPr>
        <w:jc w:val="center"/>
        <w:rPr>
          <w:b/>
          <w:sz w:val="24"/>
          <w:szCs w:val="24"/>
        </w:rPr>
      </w:pPr>
      <w:r w:rsidRPr="00F96F21">
        <w:rPr>
          <w:b/>
          <w:noProof/>
          <w:sz w:val="24"/>
          <w:szCs w:val="24"/>
        </w:rPr>
        <w:t>LICITACION SIMPLIFICADA</w:t>
      </w:r>
      <w:r w:rsidRPr="00F96F21">
        <w:rPr>
          <w:b/>
          <w:sz w:val="24"/>
          <w:szCs w:val="24"/>
        </w:rPr>
        <w:t xml:space="preserve"> No</w:t>
      </w:r>
      <w:r w:rsidR="00D354EE">
        <w:rPr>
          <w:b/>
          <w:sz w:val="24"/>
          <w:szCs w:val="24"/>
        </w:rPr>
        <w:t>.</w:t>
      </w:r>
      <w:r>
        <w:rPr>
          <w:b/>
          <w:sz w:val="24"/>
          <w:szCs w:val="24"/>
        </w:rPr>
        <w:t xml:space="preserve"> </w:t>
      </w:r>
      <w:r w:rsidR="00220E4B">
        <w:rPr>
          <w:b/>
          <w:noProof/>
          <w:sz w:val="24"/>
          <w:szCs w:val="24"/>
        </w:rPr>
        <w:t>LSO-926060991-</w:t>
      </w:r>
      <w:r w:rsidR="00DC3033">
        <w:rPr>
          <w:b/>
          <w:noProof/>
          <w:sz w:val="24"/>
          <w:szCs w:val="24"/>
        </w:rPr>
        <w:t>0</w:t>
      </w:r>
      <w:r w:rsidR="00776088">
        <w:rPr>
          <w:b/>
          <w:noProof/>
          <w:sz w:val="24"/>
          <w:szCs w:val="24"/>
        </w:rPr>
        <w:t>1</w:t>
      </w:r>
      <w:r w:rsidR="00DC3033">
        <w:rPr>
          <w:b/>
          <w:noProof/>
          <w:sz w:val="24"/>
          <w:szCs w:val="24"/>
        </w:rPr>
        <w:t>0</w:t>
      </w:r>
      <w:r w:rsidRPr="00E90FE3">
        <w:rPr>
          <w:b/>
          <w:noProof/>
          <w:sz w:val="24"/>
          <w:szCs w:val="24"/>
        </w:rPr>
        <w:t>-</w:t>
      </w:r>
      <w:r w:rsidR="00776088">
        <w:rPr>
          <w:b/>
          <w:noProof/>
          <w:sz w:val="24"/>
          <w:szCs w:val="24"/>
        </w:rPr>
        <w:t>2021</w:t>
      </w:r>
      <w:r w:rsidRPr="00F96F21">
        <w:rPr>
          <w:b/>
          <w:sz w:val="24"/>
          <w:szCs w:val="24"/>
        </w:rPr>
        <w:t>.</w:t>
      </w:r>
    </w:p>
    <w:p w:rsidR="00D07D21" w:rsidRPr="00F96F21" w:rsidRDefault="00D07D21" w:rsidP="0083084C">
      <w:pPr>
        <w:jc w:val="center"/>
        <w:rPr>
          <w:b/>
          <w:color w:val="FF0000"/>
          <w:sz w:val="24"/>
          <w:szCs w:val="24"/>
        </w:rPr>
      </w:pPr>
    </w:p>
    <w:p w:rsidR="00D07D21" w:rsidRPr="00F96F21" w:rsidRDefault="00D07D21" w:rsidP="0083084C">
      <w:pPr>
        <w:jc w:val="center"/>
        <w:rPr>
          <w:b/>
          <w:color w:val="9F9D4F"/>
          <w:sz w:val="24"/>
          <w:szCs w:val="24"/>
        </w:rPr>
      </w:pPr>
    </w:p>
    <w:p w:rsidR="00D07D21" w:rsidRPr="00F96F21" w:rsidRDefault="00D07D21" w:rsidP="0083084C">
      <w:pPr>
        <w:jc w:val="center"/>
        <w:rPr>
          <w:b/>
          <w:color w:val="9F9D4F"/>
          <w:sz w:val="24"/>
          <w:szCs w:val="24"/>
        </w:rPr>
      </w:pPr>
    </w:p>
    <w:p w:rsidR="00776088" w:rsidRPr="00776088" w:rsidRDefault="00776088" w:rsidP="00776088">
      <w:pPr>
        <w:jc w:val="center"/>
        <w:rPr>
          <w:rFonts w:eastAsia="Times New Roman"/>
          <w:b/>
          <w:noProof/>
          <w:sz w:val="24"/>
          <w:szCs w:val="24"/>
          <w:lang w:eastAsia="es-MX"/>
        </w:rPr>
      </w:pPr>
      <w:r w:rsidRPr="00776088">
        <w:rPr>
          <w:rFonts w:eastAsia="Times New Roman"/>
          <w:b/>
          <w:noProof/>
          <w:sz w:val="24"/>
          <w:szCs w:val="24"/>
          <w:lang w:eastAsia="es-MX"/>
        </w:rPr>
        <w:t>CONSTRUCCION DE 20(VEINTE) RECAMARAS ADICIONALES  DE 16.65 M2 EN AREA URBANA  A BASE DE LOSA DE CIMENTACIÓN, MUROS DE BLOCK, TECHO DE VIGUETA E INSTALACIONES ELÉCTRICAS, EN  VARIAS LOCALIDADES DEL MUNICIPIO DE SAN IGNACIO RIO MUERTO,SONORA.</w:t>
      </w:r>
    </w:p>
    <w:p w:rsidR="00D07D21" w:rsidRDefault="00776088" w:rsidP="00776088">
      <w:pPr>
        <w:rPr>
          <w:rFonts w:ascii="Arial" w:eastAsia="Times New Roman" w:hAnsi="Arial" w:cs="Arial"/>
          <w:sz w:val="18"/>
          <w:szCs w:val="18"/>
          <w:lang w:eastAsia="es-MX"/>
        </w:rPr>
      </w:pPr>
      <w:r w:rsidRPr="00776088">
        <w:rPr>
          <w:rFonts w:eastAsia="Times New Roman"/>
          <w:b/>
          <w:noProof/>
          <w:sz w:val="24"/>
          <w:szCs w:val="24"/>
          <w:lang w:eastAsia="es-MX"/>
        </w:rPr>
        <w:tab/>
      </w:r>
      <w:r w:rsidR="00E31144" w:rsidRPr="00E31144">
        <w:rPr>
          <w:rFonts w:eastAsia="Times New Roman"/>
          <w:b/>
          <w:noProof/>
          <w:sz w:val="24"/>
          <w:szCs w:val="24"/>
          <w:lang w:eastAsia="es-MX"/>
        </w:rPr>
        <w:tab/>
      </w:r>
    </w:p>
    <w:p w:rsidR="00D07D21" w:rsidRPr="00976261" w:rsidRDefault="00D07D21" w:rsidP="002A5FCA">
      <w:pPr>
        <w:jc w:val="both"/>
        <w:rPr>
          <w:b/>
          <w:sz w:val="24"/>
          <w:szCs w:val="24"/>
        </w:rPr>
      </w:pPr>
    </w:p>
    <w:p w:rsidR="00D07D21" w:rsidRPr="00337BAD" w:rsidRDefault="00D07D21" w:rsidP="00DD16DC">
      <w:pPr>
        <w:rPr>
          <w:b/>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2A5FCA">
      <w:pPr>
        <w:jc w:val="right"/>
        <w:rPr>
          <w:i/>
          <w:sz w:val="24"/>
          <w:szCs w:val="24"/>
        </w:rPr>
      </w:pPr>
      <w:r w:rsidRPr="00F96F21">
        <w:rPr>
          <w:i/>
          <w:sz w:val="24"/>
          <w:szCs w:val="24"/>
        </w:rPr>
        <w:t xml:space="preserve">Hermosillo, Sonora a </w:t>
      </w:r>
      <w:r w:rsidR="003C1B8E">
        <w:rPr>
          <w:i/>
          <w:noProof/>
          <w:sz w:val="24"/>
          <w:szCs w:val="24"/>
        </w:rPr>
        <w:t>05 de Abril</w:t>
      </w:r>
      <w:r>
        <w:rPr>
          <w:i/>
          <w:noProof/>
          <w:sz w:val="24"/>
          <w:szCs w:val="24"/>
        </w:rPr>
        <w:t xml:space="preserve"> </w:t>
      </w:r>
      <w:r w:rsidRPr="00F96F21">
        <w:rPr>
          <w:i/>
          <w:noProof/>
          <w:sz w:val="24"/>
          <w:szCs w:val="24"/>
        </w:rPr>
        <w:t xml:space="preserve">de </w:t>
      </w:r>
      <w:r w:rsidR="00FC4670">
        <w:rPr>
          <w:i/>
          <w:noProof/>
          <w:sz w:val="24"/>
          <w:szCs w:val="24"/>
        </w:rPr>
        <w:t>202</w:t>
      </w:r>
      <w:r w:rsidR="00776088">
        <w:rPr>
          <w:i/>
          <w:noProof/>
          <w:sz w:val="24"/>
          <w:szCs w:val="24"/>
        </w:rPr>
        <w:t>1</w:t>
      </w:r>
      <w:r w:rsidRPr="00F96F21">
        <w:rPr>
          <w:i/>
          <w:noProof/>
          <w:sz w:val="24"/>
          <w:szCs w:val="24"/>
        </w:rPr>
        <w:t>.</w:t>
      </w: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tabs>
          <w:tab w:val="left" w:pos="2355"/>
        </w:tabs>
        <w:rPr>
          <w:sz w:val="24"/>
          <w:szCs w:val="24"/>
        </w:rPr>
      </w:pPr>
    </w:p>
    <w:tbl>
      <w:tblPr>
        <w:tblpPr w:leftFromText="141" w:rightFromText="141" w:vertAnchor="text" w:horzAnchor="margin" w:tblpY="8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662"/>
      </w:tblGrid>
      <w:tr w:rsidR="00D07D21" w:rsidRPr="008E51C0" w:rsidTr="0083084C">
        <w:trPr>
          <w:trHeight w:val="360"/>
        </w:trPr>
        <w:tc>
          <w:tcPr>
            <w:tcW w:w="1488" w:type="dxa"/>
            <w:tcBorders>
              <w:top w:val="nil"/>
              <w:left w:val="nil"/>
              <w:bottom w:val="nil"/>
              <w:right w:val="nil"/>
            </w:tcBorders>
          </w:tcPr>
          <w:p w:rsidR="00D07D21" w:rsidRPr="008E51C0" w:rsidRDefault="00D07D21" w:rsidP="0083084C">
            <w:pPr>
              <w:pStyle w:val="Ttulo3"/>
              <w:numPr>
                <w:ilvl w:val="0"/>
                <w:numId w:val="0"/>
              </w:numPr>
              <w:rPr>
                <w:rFonts w:ascii="Calibri" w:hAnsi="Calibri" w:cs="Calibri"/>
                <w:b w:val="0"/>
                <w:sz w:val="22"/>
                <w:szCs w:val="24"/>
              </w:rPr>
            </w:pPr>
          </w:p>
        </w:tc>
        <w:tc>
          <w:tcPr>
            <w:tcW w:w="8662" w:type="dxa"/>
            <w:tcBorders>
              <w:top w:val="nil"/>
              <w:left w:val="nil"/>
              <w:bottom w:val="nil"/>
              <w:right w:val="nil"/>
            </w:tcBorders>
          </w:tcPr>
          <w:p w:rsidR="00D07D21" w:rsidRPr="008E51C0" w:rsidRDefault="00D07D21" w:rsidP="0083084C">
            <w:pPr>
              <w:jc w:val="center"/>
              <w:rPr>
                <w:b/>
                <w:szCs w:val="24"/>
              </w:rPr>
            </w:pPr>
            <w:r w:rsidRPr="008E51C0">
              <w:rPr>
                <w:b/>
                <w:szCs w:val="24"/>
              </w:rPr>
              <w:t>INDICE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A)</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GENERALIDADES</w:t>
            </w:r>
          </w:p>
          <w:p w:rsidR="00D07D21" w:rsidRPr="008E51C0" w:rsidRDefault="00D07D21" w:rsidP="0083084C">
            <w:pPr>
              <w:rPr>
                <w:b/>
                <w:szCs w:val="24"/>
              </w:rPr>
            </w:pPr>
            <w:r w:rsidRPr="008E51C0">
              <w:rPr>
                <w:b/>
                <w:szCs w:val="24"/>
              </w:rPr>
              <w:t xml:space="preserve"> A.1) BASES DE LICITACION</w:t>
            </w:r>
          </w:p>
          <w:p w:rsidR="00D07D21" w:rsidRPr="008E51C0" w:rsidRDefault="00D07D21" w:rsidP="0083084C">
            <w:pPr>
              <w:rPr>
                <w:b/>
                <w:szCs w:val="24"/>
              </w:rPr>
            </w:pPr>
            <w:r w:rsidRPr="008E51C0">
              <w:rPr>
                <w:b/>
                <w:szCs w:val="24"/>
              </w:rPr>
              <w:t xml:space="preserve"> A.2) TERMINOLOGIA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B)</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GEBERALIDADES DE LA OBRA</w:t>
            </w:r>
          </w:p>
          <w:p w:rsidR="00D07D21" w:rsidRPr="008E51C0" w:rsidRDefault="00D07D21" w:rsidP="0083084C">
            <w:pPr>
              <w:rPr>
                <w:b/>
                <w:szCs w:val="24"/>
              </w:rPr>
            </w:pPr>
            <w:r w:rsidRPr="008E51C0">
              <w:rPr>
                <w:b/>
                <w:szCs w:val="24"/>
              </w:rPr>
              <w:t xml:space="preserve"> B.1) DESCRIPCION DE LA OBRA A REALIZAR</w:t>
            </w:r>
          </w:p>
          <w:p w:rsidR="00D07D21" w:rsidRPr="008E51C0" w:rsidRDefault="00D07D21" w:rsidP="0083084C">
            <w:pPr>
              <w:rPr>
                <w:b/>
                <w:szCs w:val="24"/>
              </w:rPr>
            </w:pPr>
            <w:r w:rsidRPr="008E51C0">
              <w:rPr>
                <w:b/>
                <w:szCs w:val="24"/>
              </w:rPr>
              <w:t xml:space="preserve"> B.2) ORIGEN DE LOS FONDOS PARA REALIZAR LA OBRA</w:t>
            </w:r>
          </w:p>
          <w:p w:rsidR="00D07D21" w:rsidRPr="008E51C0" w:rsidRDefault="00D07D21" w:rsidP="0083084C">
            <w:pPr>
              <w:rPr>
                <w:b/>
                <w:szCs w:val="24"/>
              </w:rPr>
            </w:pPr>
            <w:r w:rsidRPr="008E51C0">
              <w:rPr>
                <w:b/>
                <w:szCs w:val="24"/>
              </w:rPr>
              <w:t xml:space="preserve"> B.3) PLAZO Y FECHA ESTIMADA DE INICIO Y TERMINACION DE LA OBRA.</w:t>
            </w:r>
          </w:p>
          <w:p w:rsidR="00D07D21" w:rsidRPr="008E51C0" w:rsidRDefault="00D07D21" w:rsidP="0083084C">
            <w:pPr>
              <w:rPr>
                <w:b/>
                <w:szCs w:val="24"/>
              </w:rPr>
            </w:pPr>
            <w:r w:rsidRPr="008E51C0">
              <w:rPr>
                <w:b/>
                <w:szCs w:val="24"/>
              </w:rPr>
              <w:t xml:space="preserve"> B.4) PROGRAMA DE EJECUCION DE LOS TRABAJOS</w:t>
            </w:r>
          </w:p>
          <w:p w:rsidR="00D07D21" w:rsidRPr="008E51C0" w:rsidRDefault="00D07D21" w:rsidP="0083084C">
            <w:pPr>
              <w:rPr>
                <w:b/>
                <w:szCs w:val="24"/>
              </w:rPr>
            </w:pPr>
            <w:r w:rsidRPr="008E51C0">
              <w:rPr>
                <w:b/>
                <w:szCs w:val="24"/>
              </w:rPr>
              <w:t xml:space="preserve"> B.5) VISITA AL SITIO DE LA OBRA Y JUNTA DE ACLARACIONES</w:t>
            </w:r>
          </w:p>
          <w:p w:rsidR="00D07D21" w:rsidRPr="008E51C0" w:rsidRDefault="00D07D21" w:rsidP="0083084C">
            <w:pPr>
              <w:rPr>
                <w:b/>
                <w:szCs w:val="24"/>
              </w:rPr>
            </w:pPr>
            <w:r w:rsidRPr="008E51C0">
              <w:rPr>
                <w:b/>
                <w:szCs w:val="24"/>
              </w:rPr>
              <w:t xml:space="preserve">   B.5.1) VISITA AL SITIO DE LA OBRA</w:t>
            </w:r>
          </w:p>
          <w:p w:rsidR="00D07D21" w:rsidRPr="008E51C0" w:rsidRDefault="00D07D21" w:rsidP="0083084C">
            <w:pPr>
              <w:rPr>
                <w:b/>
                <w:szCs w:val="24"/>
              </w:rPr>
            </w:pPr>
            <w:r w:rsidRPr="008E51C0">
              <w:rPr>
                <w:b/>
                <w:szCs w:val="24"/>
              </w:rPr>
              <w:t xml:space="preserve">   B.5.2) JUNTA DE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C)</w:t>
            </w:r>
          </w:p>
        </w:tc>
        <w:tc>
          <w:tcPr>
            <w:tcW w:w="8662" w:type="dxa"/>
            <w:tcBorders>
              <w:top w:val="nil"/>
              <w:left w:val="nil"/>
              <w:bottom w:val="nil"/>
              <w:right w:val="nil"/>
            </w:tcBorders>
          </w:tcPr>
          <w:p w:rsidR="00D07D21" w:rsidRPr="008E51C0" w:rsidRDefault="00D07D21" w:rsidP="0083084C">
            <w:pPr>
              <w:jc w:val="both"/>
              <w:rPr>
                <w:b/>
                <w:szCs w:val="24"/>
              </w:rPr>
            </w:pPr>
            <w:r w:rsidRPr="008E51C0">
              <w:rPr>
                <w:b/>
                <w:szCs w:val="24"/>
              </w:rPr>
              <w:t>INFORMACION CONTENIDA EN LAS BASES DE LICITACION</w:t>
            </w:r>
          </w:p>
          <w:p w:rsidR="00D07D21" w:rsidRPr="008E51C0" w:rsidRDefault="00D07D21" w:rsidP="0083084C">
            <w:pPr>
              <w:jc w:val="both"/>
              <w:rPr>
                <w:b/>
                <w:szCs w:val="24"/>
              </w:rPr>
            </w:pPr>
            <w:r w:rsidRPr="008E51C0">
              <w:rPr>
                <w:b/>
                <w:szCs w:val="24"/>
              </w:rPr>
              <w:t xml:space="preserve"> C.1) BASES DE LICITACION</w:t>
            </w:r>
          </w:p>
          <w:p w:rsidR="00D07D21" w:rsidRPr="008E51C0" w:rsidRDefault="00D07D21" w:rsidP="0083084C">
            <w:pPr>
              <w:jc w:val="both"/>
              <w:rPr>
                <w:b/>
                <w:szCs w:val="24"/>
              </w:rPr>
            </w:pPr>
            <w:r w:rsidRPr="008E51C0">
              <w:rPr>
                <w:b/>
                <w:szCs w:val="24"/>
              </w:rPr>
              <w:t xml:space="preserve"> C.2) LICITANTE</w:t>
            </w:r>
          </w:p>
          <w:p w:rsidR="00D07D21" w:rsidRPr="008E51C0" w:rsidRDefault="00D07D21" w:rsidP="0083084C">
            <w:pPr>
              <w:jc w:val="both"/>
              <w:rPr>
                <w:b/>
                <w:szCs w:val="24"/>
              </w:rPr>
            </w:pPr>
            <w:r w:rsidRPr="008E51C0">
              <w:rPr>
                <w:b/>
                <w:szCs w:val="24"/>
              </w:rPr>
              <w:t xml:space="preserve"> C.3)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D)</w:t>
            </w:r>
          </w:p>
        </w:tc>
        <w:tc>
          <w:tcPr>
            <w:tcW w:w="8662" w:type="dxa"/>
            <w:tcBorders>
              <w:top w:val="nil"/>
              <w:left w:val="nil"/>
              <w:bottom w:val="nil"/>
              <w:right w:val="nil"/>
            </w:tcBorders>
          </w:tcPr>
          <w:p w:rsidR="00D07D21" w:rsidRPr="008E51C0" w:rsidRDefault="00D07D21" w:rsidP="0083084C">
            <w:pPr>
              <w:pStyle w:val="Encabezado"/>
              <w:rPr>
                <w:b/>
                <w:szCs w:val="24"/>
              </w:rPr>
            </w:pPr>
            <w:r w:rsidRPr="008E51C0">
              <w:rPr>
                <w:b/>
                <w:szCs w:val="24"/>
              </w:rPr>
              <w:t>MODIFICACION A LAS BASES DE LICITACION</w:t>
            </w:r>
          </w:p>
          <w:p w:rsidR="00D07D21" w:rsidRPr="008E51C0" w:rsidRDefault="00D07D21" w:rsidP="0083084C">
            <w:pPr>
              <w:jc w:val="both"/>
              <w:rPr>
                <w:b/>
                <w:szCs w:val="24"/>
              </w:rPr>
            </w:pPr>
            <w:r w:rsidRPr="008E51C0">
              <w:rPr>
                <w:b/>
                <w:szCs w:val="24"/>
              </w:rPr>
              <w:t xml:space="preserve"> D.1) PLAZO DE MODIFICACION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E)</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PREPARACION DE LA PROPOSICION DE “EL LICITANTE</w:t>
            </w:r>
          </w:p>
          <w:p w:rsidR="00D07D21" w:rsidRPr="008E51C0" w:rsidRDefault="00D07D21" w:rsidP="0083084C">
            <w:pPr>
              <w:rPr>
                <w:b/>
                <w:szCs w:val="24"/>
              </w:rPr>
            </w:pPr>
            <w:r w:rsidRPr="008E51C0">
              <w:rPr>
                <w:b/>
                <w:szCs w:val="24"/>
              </w:rPr>
              <w:t xml:space="preserve"> E.1) PROPOSICION</w:t>
            </w:r>
          </w:p>
          <w:p w:rsidR="00D07D21" w:rsidRPr="008E51C0" w:rsidRDefault="00D07D21" w:rsidP="0083084C">
            <w:pPr>
              <w:rPr>
                <w:b/>
                <w:szCs w:val="24"/>
              </w:rPr>
            </w:pPr>
            <w:r w:rsidRPr="008E51C0">
              <w:rPr>
                <w:b/>
                <w:szCs w:val="24"/>
              </w:rPr>
              <w:t xml:space="preserve"> E.2) ELABORACION Y PRESENTACION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F)</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REQUISITOS LEGALES QUE DEBERAN ACREDITAR LOS INTERESADOS</w:t>
            </w:r>
          </w:p>
          <w:p w:rsidR="00D07D21" w:rsidRPr="008E51C0" w:rsidRDefault="00D07D21" w:rsidP="0083084C">
            <w:pPr>
              <w:rPr>
                <w:b/>
                <w:szCs w:val="24"/>
              </w:rPr>
            </w:pPr>
            <w:r w:rsidRPr="008E51C0">
              <w:rPr>
                <w:b/>
                <w:szCs w:val="24"/>
              </w:rPr>
              <w:t xml:space="preserve"> F.1) DOMICILIO LEGAL</w:t>
            </w:r>
          </w:p>
          <w:p w:rsidR="00D07D21" w:rsidRPr="008E51C0" w:rsidRDefault="00D07D21" w:rsidP="0083084C">
            <w:pPr>
              <w:rPr>
                <w:b/>
                <w:szCs w:val="24"/>
              </w:rPr>
            </w:pPr>
            <w:r w:rsidRPr="008E51C0">
              <w:rPr>
                <w:b/>
                <w:szCs w:val="24"/>
              </w:rPr>
              <w:t xml:space="preserve"> F.2) ARTICULO 63 Y 118</w:t>
            </w:r>
          </w:p>
          <w:p w:rsidR="00D07D21" w:rsidRPr="008E51C0" w:rsidRDefault="00D07D21" w:rsidP="0083084C">
            <w:pPr>
              <w:rPr>
                <w:b/>
                <w:szCs w:val="24"/>
              </w:rPr>
            </w:pPr>
            <w:r w:rsidRPr="008E51C0">
              <w:rPr>
                <w:b/>
                <w:szCs w:val="24"/>
              </w:rPr>
              <w:t xml:space="preserve"> F.3) CAPITAL CONTABLE</w:t>
            </w:r>
          </w:p>
          <w:p w:rsidR="00D07D21" w:rsidRPr="008E51C0" w:rsidRDefault="00D07D21" w:rsidP="0083084C">
            <w:pPr>
              <w:rPr>
                <w:b/>
                <w:szCs w:val="24"/>
              </w:rPr>
            </w:pPr>
            <w:r w:rsidRPr="008E51C0">
              <w:rPr>
                <w:b/>
                <w:szCs w:val="24"/>
              </w:rPr>
              <w:t xml:space="preserve"> F.4) ACREDITACION DEL LICITANTE</w:t>
            </w:r>
          </w:p>
          <w:p w:rsidR="00D07D21" w:rsidRPr="008E51C0" w:rsidRDefault="00D07D21" w:rsidP="0083084C">
            <w:pPr>
              <w:rPr>
                <w:b/>
                <w:szCs w:val="24"/>
              </w:rPr>
            </w:pPr>
            <w:r w:rsidRPr="008E51C0">
              <w:rPr>
                <w:b/>
                <w:szCs w:val="24"/>
              </w:rPr>
              <w:t xml:space="preserve">   F.4.1) EN CASO DE PERSONA FISICA</w:t>
            </w:r>
          </w:p>
          <w:p w:rsidR="00D07D21" w:rsidRPr="008E51C0" w:rsidRDefault="00D07D21" w:rsidP="0083084C">
            <w:pPr>
              <w:rPr>
                <w:b/>
                <w:szCs w:val="24"/>
              </w:rPr>
            </w:pPr>
            <w:r w:rsidRPr="008E51C0">
              <w:rPr>
                <w:b/>
                <w:szCs w:val="24"/>
              </w:rPr>
              <w:t xml:space="preserve">   F.4.2) EN CASO DE PERSONA MORAL</w:t>
            </w:r>
          </w:p>
          <w:p w:rsidR="00D07D21" w:rsidRPr="008E51C0" w:rsidRDefault="00D07D21" w:rsidP="0083084C">
            <w:pPr>
              <w:rPr>
                <w:b/>
                <w:szCs w:val="24"/>
              </w:rPr>
            </w:pPr>
            <w:r w:rsidRPr="008E51C0">
              <w:rPr>
                <w:b/>
                <w:szCs w:val="24"/>
              </w:rPr>
              <w:t xml:space="preserve"> F.5) DECLARACION DE INTEGRIDAD</w:t>
            </w:r>
          </w:p>
          <w:p w:rsidR="00D07D21" w:rsidRPr="008E51C0" w:rsidRDefault="00D07D21" w:rsidP="0083084C">
            <w:pPr>
              <w:rPr>
                <w:b/>
                <w:szCs w:val="24"/>
              </w:rPr>
            </w:pPr>
            <w:r w:rsidRPr="008E51C0">
              <w:rPr>
                <w:b/>
                <w:szCs w:val="24"/>
              </w:rPr>
              <w:t>F.6) DECLARACIÓN DE ENCONTRARSE AL CORRIENTE EN EL  PAGO DE SUS OBLIGACIONES FISCALES, ARTIUCULO 24-BIS DEL CÓDIGO FISCAL DEL ETADO DE SONORA.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G)</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TECNICOS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H)</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ECONOMICOS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I)</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IDIOMA DE LA LICITACION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enter" w:pos="674"/>
              </w:tabs>
              <w:ind w:left="720"/>
              <w:rPr>
                <w:rFonts w:ascii="Calibri" w:hAnsi="Calibri" w:cs="Calibri"/>
                <w:b w:val="0"/>
                <w:i/>
                <w:sz w:val="22"/>
                <w:szCs w:val="24"/>
              </w:rPr>
            </w:pPr>
            <w:r w:rsidRPr="008E51C0">
              <w:rPr>
                <w:rFonts w:ascii="Calibri" w:hAnsi="Calibri" w:cs="Calibri"/>
                <w:b w:val="0"/>
                <w:i/>
                <w:sz w:val="22"/>
                <w:szCs w:val="24"/>
              </w:rPr>
              <w:t>J)</w:t>
            </w:r>
            <w:r w:rsidRPr="008E51C0">
              <w:rPr>
                <w:rFonts w:ascii="Calibri" w:hAnsi="Calibri" w:cs="Calibri"/>
                <w:b w:val="0"/>
                <w:i/>
                <w:sz w:val="22"/>
                <w:szCs w:val="24"/>
              </w:rPr>
              <w:tab/>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MONEDA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K)</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CONSIDERACIONES TECNICAS PARA LA FORMULACION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L)</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ANTICIPOS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M)</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AJUSTE DE COSTOS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N)</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CONDICIONES DE PRECIO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O)</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PAGO DE LOS TRABAJOS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P)</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PROHIBICIÓN DE LA NEGOCIACIÓN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Q)</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SUBCONTRATACION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R)</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ASOCIACIONES Y SOCIEDADES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lang w:val="en-US"/>
              </w:rPr>
            </w:pPr>
            <w:r w:rsidRPr="008E51C0">
              <w:rPr>
                <w:rFonts w:ascii="Calibri" w:hAnsi="Calibri" w:cs="Calibri"/>
                <w:sz w:val="22"/>
                <w:szCs w:val="24"/>
                <w:lang w:val="en-US"/>
              </w:rPr>
              <w:t>PERMISOS Y LICENCIAS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T)</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RELACION DE MATERIALES Y EQUIPO DE INSTALACION PERMANENTE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U)</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FIRMA DE LA PROPOSICION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V)</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INTEGRACION E IDENTIFICACION DE LA PROPOSICIÓN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W)</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DEL PROCEDIMIENTO DE LICITACION</w:t>
            </w:r>
          </w:p>
          <w:p w:rsidR="00D07D21" w:rsidRPr="008E51C0" w:rsidRDefault="00D07D21" w:rsidP="0083084C">
            <w:pPr>
              <w:rPr>
                <w:b/>
                <w:szCs w:val="24"/>
              </w:rPr>
            </w:pPr>
            <w:r w:rsidRPr="008E51C0">
              <w:rPr>
                <w:b/>
                <w:szCs w:val="24"/>
                <w:lang w:val="es-ES_tradnl"/>
              </w:rPr>
              <w:t xml:space="preserve">  </w:t>
            </w:r>
            <w:r w:rsidRPr="008E51C0">
              <w:rPr>
                <w:b/>
                <w:szCs w:val="24"/>
              </w:rPr>
              <w:t>W.1) FECHA, HORA Y LUGAR DEL ACTO DE PAERTURA DE PROPOSICIONES</w:t>
            </w:r>
          </w:p>
          <w:p w:rsidR="00D07D21" w:rsidRPr="008E51C0" w:rsidRDefault="00D07D21" w:rsidP="0083084C">
            <w:pPr>
              <w:rPr>
                <w:b/>
                <w:szCs w:val="24"/>
              </w:rPr>
            </w:pPr>
            <w:r w:rsidRPr="008E51C0">
              <w:rPr>
                <w:b/>
                <w:szCs w:val="24"/>
              </w:rPr>
              <w:t xml:space="preserve"> W.2 PROCEDIMIENTO A SEGUIR EN EL ACTO DE PRESENTACION Y APERTURA DE PROPOSICIONES</w:t>
            </w:r>
          </w:p>
          <w:p w:rsidR="00D07D21" w:rsidRPr="008E51C0" w:rsidRDefault="00D07D21" w:rsidP="0083084C">
            <w:pPr>
              <w:rPr>
                <w:b/>
                <w:szCs w:val="24"/>
              </w:rPr>
            </w:pPr>
            <w:r w:rsidRPr="008E51C0">
              <w:rPr>
                <w:b/>
                <w:szCs w:val="24"/>
              </w:rPr>
              <w:t xml:space="preserve"> W.3) LAS AUTORIDADES E INVITADOS</w:t>
            </w:r>
          </w:p>
          <w:p w:rsidR="00D07D21" w:rsidRPr="008E51C0" w:rsidRDefault="00D07D21" w:rsidP="0083084C">
            <w:pPr>
              <w:rPr>
                <w:b/>
                <w:szCs w:val="24"/>
              </w:rPr>
            </w:pPr>
            <w:r w:rsidRPr="008E51C0">
              <w:rPr>
                <w:b/>
                <w:szCs w:val="24"/>
              </w:rPr>
              <w:lastRenderedPageBreak/>
              <w:t xml:space="preserve"> W.4) LICITACION DESIERTA</w:t>
            </w:r>
          </w:p>
          <w:p w:rsidR="00D07D21" w:rsidRPr="008E51C0" w:rsidRDefault="00D07D21" w:rsidP="0083084C">
            <w:pPr>
              <w:rPr>
                <w:b/>
                <w:szCs w:val="24"/>
              </w:rPr>
            </w:pPr>
            <w:r w:rsidRPr="008E51C0">
              <w:rPr>
                <w:b/>
                <w:szCs w:val="24"/>
              </w:rPr>
              <w:t xml:space="preserve"> W.5 LICITACION SUSPENDIDA TEMPORALMENTE O CANCELADA</w:t>
            </w:r>
          </w:p>
          <w:p w:rsidR="00D07D21" w:rsidRPr="008E51C0" w:rsidRDefault="00D07D21" w:rsidP="0083084C">
            <w:pPr>
              <w:rPr>
                <w:b/>
                <w:szCs w:val="24"/>
              </w:rPr>
            </w:pPr>
            <w:r w:rsidRPr="008E51C0">
              <w:rPr>
                <w:b/>
                <w:szCs w:val="24"/>
              </w:rPr>
              <w:t xml:space="preserve"> W.6) CAUSAS DE RECHAZO DE PROPESTAS</w:t>
            </w:r>
          </w:p>
          <w:p w:rsidR="00D07D21" w:rsidRPr="008E51C0" w:rsidRDefault="00D07D21" w:rsidP="0083084C">
            <w:pPr>
              <w:rPr>
                <w:b/>
                <w:szCs w:val="24"/>
              </w:rPr>
            </w:pPr>
            <w:r w:rsidRPr="008E51C0">
              <w:rPr>
                <w:b/>
                <w:szCs w:val="24"/>
              </w:rPr>
              <w:t xml:space="preserve"> W.7) CRITERIOS PARA LA EVALUACION DE LAS PROPOSICIONES Y ADJUDICACION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X)</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GARANTIAS</w:t>
            </w:r>
          </w:p>
          <w:p w:rsidR="00D07D21" w:rsidRPr="008E51C0" w:rsidRDefault="00D07D21" w:rsidP="0083084C">
            <w:pPr>
              <w:rPr>
                <w:b/>
                <w:szCs w:val="24"/>
              </w:rPr>
            </w:pPr>
            <w:r w:rsidRPr="008E51C0">
              <w:rPr>
                <w:b/>
                <w:szCs w:val="24"/>
                <w:lang w:val="es-ES_tradnl"/>
              </w:rPr>
              <w:t xml:space="preserve"> </w:t>
            </w:r>
            <w:r w:rsidRPr="008E51C0">
              <w:rPr>
                <w:b/>
                <w:szCs w:val="24"/>
              </w:rPr>
              <w:t>X.1) GARANTIA DE ANTICIPO</w:t>
            </w:r>
          </w:p>
          <w:p w:rsidR="00D07D21" w:rsidRPr="008E51C0" w:rsidRDefault="00D07D21" w:rsidP="0083084C">
            <w:pPr>
              <w:rPr>
                <w:b/>
                <w:szCs w:val="24"/>
                <w:lang w:val="es-ES_tradnl"/>
              </w:rPr>
            </w:pPr>
            <w:r w:rsidRPr="008E51C0">
              <w:rPr>
                <w:b/>
                <w:szCs w:val="24"/>
              </w:rPr>
              <w:t xml:space="preserve"> X.2) GARANTIA DE CUMPLIMIENTO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Y)</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 xml:space="preserve">FALLO </w:t>
            </w:r>
          </w:p>
          <w:p w:rsidR="00D07D21" w:rsidRPr="008E51C0" w:rsidRDefault="00D07D21" w:rsidP="0083084C">
            <w:pPr>
              <w:rPr>
                <w:b/>
                <w:szCs w:val="24"/>
              </w:rPr>
            </w:pPr>
            <w:r w:rsidRPr="008E51C0">
              <w:rPr>
                <w:b/>
                <w:szCs w:val="24"/>
                <w:lang w:val="es-ES_tradnl"/>
              </w:rPr>
              <w:t xml:space="preserve"> </w:t>
            </w:r>
            <w:r w:rsidRPr="008E51C0">
              <w:rPr>
                <w:b/>
                <w:szCs w:val="24"/>
              </w:rPr>
              <w:t>Y.1) DIFERIMIENTO DE FALLO</w:t>
            </w:r>
          </w:p>
          <w:p w:rsidR="00D07D21" w:rsidRPr="008E51C0" w:rsidRDefault="00D07D21" w:rsidP="0083084C">
            <w:pPr>
              <w:rPr>
                <w:b/>
                <w:szCs w:val="24"/>
              </w:rPr>
            </w:pPr>
            <w:r w:rsidRPr="008E51C0">
              <w:rPr>
                <w:b/>
                <w:szCs w:val="24"/>
              </w:rPr>
              <w:t xml:space="preserve"> Y.2) FIRMA DEL CONTRATO</w:t>
            </w:r>
          </w:p>
          <w:p w:rsidR="00D07D21" w:rsidRPr="008E51C0" w:rsidRDefault="00D07D21" w:rsidP="0083084C">
            <w:pPr>
              <w:rPr>
                <w:b/>
                <w:szCs w:val="24"/>
              </w:rPr>
            </w:pPr>
            <w:r w:rsidRPr="008E51C0">
              <w:rPr>
                <w:b/>
                <w:szCs w:val="24"/>
              </w:rPr>
              <w:t xml:space="preserve"> Y.3) PENAS CONVENCIONALES</w:t>
            </w:r>
          </w:p>
          <w:p w:rsidR="00D07D21" w:rsidRPr="008E51C0" w:rsidRDefault="00D07D21" w:rsidP="0083084C">
            <w:pPr>
              <w:rPr>
                <w:b/>
                <w:szCs w:val="24"/>
              </w:rPr>
            </w:pPr>
            <w:r w:rsidRPr="008E51C0">
              <w:rPr>
                <w:b/>
                <w:szCs w:val="24"/>
              </w:rPr>
              <w:t xml:space="preserve"> Y.4) CONFIDENCIALIDAD</w:t>
            </w:r>
          </w:p>
          <w:p w:rsidR="00D07D21" w:rsidRPr="008E51C0" w:rsidRDefault="00D07D21" w:rsidP="0083084C">
            <w:pPr>
              <w:rPr>
                <w:b/>
                <w:szCs w:val="24"/>
              </w:rPr>
            </w:pPr>
            <w:r w:rsidRPr="008E51C0">
              <w:rPr>
                <w:b/>
                <w:szCs w:val="24"/>
              </w:rPr>
              <w:t xml:space="preserve"> Y.5) INSPECCION DE LOS TRABAJOS</w:t>
            </w:r>
          </w:p>
          <w:p w:rsidR="00D07D21" w:rsidRPr="008E51C0" w:rsidRDefault="00D07D21" w:rsidP="0083084C">
            <w:pPr>
              <w:rPr>
                <w:b/>
                <w:szCs w:val="24"/>
                <w:lang w:val="es-ES_tradnl"/>
              </w:rPr>
            </w:pPr>
            <w:r w:rsidRPr="008E51C0">
              <w:rPr>
                <w:b/>
                <w:szCs w:val="24"/>
              </w:rPr>
              <w:t xml:space="preserve"> </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Z)</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INCONFORMIDADES Y CONTROVERSIAS</w:t>
            </w:r>
          </w:p>
          <w:p w:rsidR="00D07D21" w:rsidRPr="008E51C0" w:rsidRDefault="00D07D21" w:rsidP="0083084C">
            <w:pPr>
              <w:rPr>
                <w:b/>
                <w:szCs w:val="24"/>
              </w:rPr>
            </w:pPr>
            <w:r w:rsidRPr="008E51C0">
              <w:rPr>
                <w:b/>
                <w:szCs w:val="24"/>
                <w:lang w:val="es-ES_tradnl"/>
              </w:rPr>
              <w:t xml:space="preserve"> </w:t>
            </w:r>
            <w:r w:rsidRPr="008E51C0">
              <w:rPr>
                <w:b/>
                <w:szCs w:val="24"/>
              </w:rPr>
              <w:t>Z.1) PRESENTACION</w:t>
            </w:r>
          </w:p>
          <w:p w:rsidR="00D07D21" w:rsidRPr="008E51C0" w:rsidRDefault="00D07D21" w:rsidP="0083084C">
            <w:pPr>
              <w:rPr>
                <w:b/>
                <w:szCs w:val="24"/>
              </w:rPr>
            </w:pPr>
            <w:r w:rsidRPr="008E51C0">
              <w:rPr>
                <w:b/>
                <w:szCs w:val="24"/>
              </w:rPr>
              <w:t xml:space="preserve"> Z.2) TRAMITACION</w:t>
            </w:r>
          </w:p>
          <w:p w:rsidR="00D07D21" w:rsidRPr="008E51C0" w:rsidRDefault="00D07D21" w:rsidP="0083084C">
            <w:pPr>
              <w:rPr>
                <w:b/>
                <w:szCs w:val="24"/>
              </w:rPr>
            </w:pPr>
            <w:r w:rsidRPr="008E51C0">
              <w:rPr>
                <w:b/>
                <w:szCs w:val="24"/>
              </w:rPr>
              <w:t xml:space="preserve"> Z.3) RESOLUCION</w:t>
            </w:r>
          </w:p>
          <w:p w:rsidR="00D07D21" w:rsidRPr="008E51C0" w:rsidRDefault="00D07D21" w:rsidP="0083084C">
            <w:pPr>
              <w:rPr>
                <w:b/>
                <w:szCs w:val="24"/>
                <w:lang w:val="es-ES_tradnl"/>
              </w:rPr>
            </w:pPr>
            <w:r w:rsidRPr="008E51C0">
              <w:rPr>
                <w:b/>
                <w:szCs w:val="24"/>
              </w:rPr>
              <w:t xml:space="preserve"> Z.4) LEGISLACION</w:t>
            </w:r>
          </w:p>
        </w:tc>
      </w:tr>
      <w:tr w:rsidR="00D07D21" w:rsidRPr="008E51C0" w:rsidTr="0083084C">
        <w:tc>
          <w:tcPr>
            <w:tcW w:w="1488" w:type="dxa"/>
            <w:tcBorders>
              <w:top w:val="nil"/>
              <w:left w:val="nil"/>
              <w:bottom w:val="nil"/>
              <w:right w:val="nil"/>
            </w:tcBorders>
          </w:tcPr>
          <w:p w:rsidR="00D07D21" w:rsidRPr="008E51C0" w:rsidRDefault="008E51C0" w:rsidP="0083084C">
            <w:pPr>
              <w:pStyle w:val="Ttulo3"/>
              <w:numPr>
                <w:ilvl w:val="0"/>
                <w:numId w:val="0"/>
              </w:numPr>
              <w:ind w:left="720"/>
              <w:rPr>
                <w:rFonts w:ascii="Calibri" w:hAnsi="Calibri" w:cs="Calibri"/>
                <w:b w:val="0"/>
                <w:sz w:val="22"/>
                <w:szCs w:val="24"/>
              </w:rPr>
            </w:pPr>
            <w:r>
              <w:rPr>
                <w:rFonts w:ascii="Calibri" w:hAnsi="Calibri" w:cs="Calibri"/>
                <w:b w:val="0"/>
                <w:sz w:val="22"/>
                <w:szCs w:val="24"/>
              </w:rPr>
              <w:t>ANEXOS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ANEXO LEGAL, TECNICO, ECONOMICO CON GUIA DE LLENADO DE DOCUMENTOS DE LA PROPUESTA, PACTO DE INTEGRIDAD, PROTOCOLO PARA LA TRANSPARENCIA EN MATERIA DE CONTRATACIÓN Y EJECUCIÓN DE LA OBRA PÚBLICA.</w:t>
            </w:r>
          </w:p>
        </w:tc>
      </w:tr>
    </w:tbl>
    <w:p w:rsidR="00D07D21" w:rsidRPr="00F96F21" w:rsidRDefault="00D07D21" w:rsidP="0083084C">
      <w:pPr>
        <w:tabs>
          <w:tab w:val="left" w:pos="1640"/>
        </w:tabs>
        <w:jc w:val="both"/>
        <w:rPr>
          <w:sz w:val="24"/>
          <w:szCs w:val="24"/>
        </w:rPr>
      </w:pPr>
    </w:p>
    <w:p w:rsidR="00D07D21" w:rsidRPr="00F96F21" w:rsidRDefault="00D07D21" w:rsidP="0083084C">
      <w:pPr>
        <w:tabs>
          <w:tab w:val="left" w:pos="1640"/>
        </w:tabs>
        <w:jc w:val="both"/>
        <w:rPr>
          <w:sz w:val="24"/>
          <w:szCs w:val="24"/>
        </w:rPr>
      </w:pPr>
    </w:p>
    <w:p w:rsidR="00D07D21" w:rsidRDefault="00D07D21" w:rsidP="0083084C">
      <w:pPr>
        <w:jc w:val="both"/>
        <w:rPr>
          <w:sz w:val="24"/>
          <w:szCs w:val="24"/>
        </w:rPr>
      </w:pPr>
    </w:p>
    <w:p w:rsidR="008E51C0" w:rsidRDefault="008E51C0" w:rsidP="0083084C">
      <w:pPr>
        <w:jc w:val="both"/>
        <w:rPr>
          <w:sz w:val="24"/>
          <w:szCs w:val="24"/>
        </w:rPr>
      </w:pPr>
    </w:p>
    <w:p w:rsidR="008E51C0" w:rsidRPr="00F96F21" w:rsidRDefault="008E51C0" w:rsidP="0083084C">
      <w:pPr>
        <w:jc w:val="both"/>
        <w:rPr>
          <w:sz w:val="24"/>
          <w:szCs w:val="24"/>
        </w:rPr>
      </w:pPr>
    </w:p>
    <w:p w:rsidR="00E31144" w:rsidRPr="00E31144" w:rsidRDefault="00D07D21" w:rsidP="00E31144">
      <w:pPr>
        <w:jc w:val="both"/>
        <w:rPr>
          <w:b/>
          <w:noProof/>
          <w:sz w:val="24"/>
          <w:szCs w:val="24"/>
        </w:rPr>
      </w:pPr>
      <w:r w:rsidRPr="00F96F21">
        <w:rPr>
          <w:sz w:val="24"/>
          <w:szCs w:val="24"/>
        </w:rPr>
        <w:t xml:space="preserve">En cumplimiento a la Ley de Obras Públicas y Servicios Relacionados con las Mismas para el Estado de Sonora y su Reglamento, La Comisión de Vivienda del Estado de Sonora emite, a través de este documento, las bases y requisitos que deberán cumplir los licitantes para la presentación de sus propuestas; así como las consideraciones y puntos sobre los cuales serán revisadas, de acuerdo a lo establecido en la invitación de carácter nacional  para participar en la </w:t>
      </w:r>
      <w:r w:rsidRPr="00F96F21">
        <w:rPr>
          <w:b/>
          <w:noProof/>
          <w:sz w:val="24"/>
          <w:szCs w:val="24"/>
        </w:rPr>
        <w:t>LICITACION SIMPLIFICADA</w:t>
      </w:r>
      <w:r w:rsidR="00113048">
        <w:rPr>
          <w:b/>
          <w:noProof/>
          <w:sz w:val="24"/>
          <w:szCs w:val="24"/>
        </w:rPr>
        <w:t xml:space="preserve"> plazo recortado </w:t>
      </w:r>
      <w:r w:rsidRPr="00113048">
        <w:rPr>
          <w:b/>
          <w:sz w:val="24"/>
          <w:szCs w:val="24"/>
        </w:rPr>
        <w:t>No.</w:t>
      </w:r>
      <w:r w:rsidRPr="00F96F21">
        <w:rPr>
          <w:sz w:val="24"/>
          <w:szCs w:val="24"/>
        </w:rPr>
        <w:t xml:space="preserve"> </w:t>
      </w:r>
      <w:r w:rsidR="00220E4B">
        <w:rPr>
          <w:b/>
          <w:noProof/>
          <w:sz w:val="24"/>
          <w:szCs w:val="24"/>
        </w:rPr>
        <w:t>LSO-926060991-</w:t>
      </w:r>
      <w:r w:rsidR="001F5D29">
        <w:rPr>
          <w:b/>
          <w:noProof/>
          <w:sz w:val="24"/>
          <w:szCs w:val="24"/>
        </w:rPr>
        <w:t>010</w:t>
      </w:r>
      <w:r w:rsidRPr="00E90FE3">
        <w:rPr>
          <w:b/>
          <w:noProof/>
          <w:sz w:val="24"/>
          <w:szCs w:val="24"/>
        </w:rPr>
        <w:t>-</w:t>
      </w:r>
      <w:r w:rsidR="00776088">
        <w:rPr>
          <w:b/>
          <w:noProof/>
          <w:sz w:val="24"/>
          <w:szCs w:val="24"/>
        </w:rPr>
        <w:t>2021</w:t>
      </w:r>
      <w:r w:rsidRPr="00B54CC9">
        <w:rPr>
          <w:b/>
          <w:noProof/>
          <w:sz w:val="24"/>
          <w:szCs w:val="24"/>
        </w:rPr>
        <w:t>,</w:t>
      </w:r>
      <w:r w:rsidRPr="00B54CC9">
        <w:rPr>
          <w:b/>
          <w:bCs/>
          <w:sz w:val="24"/>
          <w:szCs w:val="24"/>
        </w:rPr>
        <w:t xml:space="preserve"> </w:t>
      </w:r>
      <w:r w:rsidRPr="00F96F21">
        <w:rPr>
          <w:sz w:val="24"/>
          <w:szCs w:val="24"/>
        </w:rPr>
        <w:t xml:space="preserve"> mediante el procedimiento establecido para llevar a cabo los trabajos consistentes: </w:t>
      </w:r>
      <w:r w:rsidR="00776088" w:rsidRPr="00776088">
        <w:rPr>
          <w:b/>
          <w:noProof/>
          <w:sz w:val="24"/>
          <w:szCs w:val="24"/>
        </w:rPr>
        <w:t>CONSTRUCCION DE 20(VEINTE) RECAMARAS ADICIONALES  DE 16.65 M2 EN AREA URBANA  A BASE DE LOSA DE CIMENTACIÓN, MUROS DE BLOCK, TECHO DE VIGUETA E INSTALACIONES ELÉCTRICAS, EN  VARIAS LOCALIDADES DEL MUNICIPIO DE SAN IGNACIO RIO MUERTO,</w:t>
      </w:r>
      <w:r w:rsidR="00776088">
        <w:rPr>
          <w:b/>
          <w:noProof/>
          <w:sz w:val="24"/>
          <w:szCs w:val="24"/>
        </w:rPr>
        <w:t xml:space="preserve"> </w:t>
      </w:r>
      <w:r w:rsidR="00776088" w:rsidRPr="00776088">
        <w:rPr>
          <w:b/>
          <w:noProof/>
          <w:sz w:val="24"/>
          <w:szCs w:val="24"/>
        </w:rPr>
        <w:t>SONORA.</w:t>
      </w:r>
    </w:p>
    <w:p w:rsidR="00D07D21" w:rsidRPr="00F96F21" w:rsidRDefault="00E31144" w:rsidP="00E31144">
      <w:pPr>
        <w:jc w:val="both"/>
        <w:rPr>
          <w:b/>
          <w:bCs/>
          <w:sz w:val="24"/>
          <w:szCs w:val="24"/>
        </w:rPr>
      </w:pPr>
      <w:r w:rsidRPr="00E31144">
        <w:rPr>
          <w:b/>
          <w:noProof/>
          <w:sz w:val="24"/>
          <w:szCs w:val="24"/>
        </w:rPr>
        <w:tab/>
      </w:r>
      <w:r w:rsidR="00D07D21" w:rsidRPr="00F96F21">
        <w:rPr>
          <w:sz w:val="24"/>
          <w:szCs w:val="24"/>
        </w:rPr>
        <w:t>A continuación, se instruye a los LICITANTES, para la formulación y presentación de sus propuestas y donde únicamente podrán participar personas de nacionalidad mexicana cualquiera que sea su domicilio fiscal dentro del territorio nacional</w:t>
      </w:r>
      <w:r w:rsidR="00113048">
        <w:rPr>
          <w:sz w:val="24"/>
          <w:szCs w:val="24"/>
        </w:rPr>
        <w:t xml:space="preserve"> que fueron invitadas</w:t>
      </w:r>
      <w:r w:rsidR="00D07D21" w:rsidRPr="00F96F21">
        <w:rPr>
          <w:sz w:val="24"/>
          <w:szCs w:val="24"/>
        </w:rPr>
        <w:t xml:space="preserve"> e inicia con la publicación de la </w:t>
      </w:r>
      <w:r w:rsidR="00D07D21" w:rsidRPr="00F96F21">
        <w:rPr>
          <w:bCs/>
          <w:sz w:val="24"/>
          <w:szCs w:val="24"/>
        </w:rPr>
        <w:t>invitación</w:t>
      </w:r>
      <w:r w:rsidR="00D07D21" w:rsidRPr="00F96F21">
        <w:rPr>
          <w:sz w:val="24"/>
          <w:szCs w:val="24"/>
        </w:rPr>
        <w:t xml:space="preserve"> y termina con la emisión del fallo una vez que quede firme. </w:t>
      </w:r>
    </w:p>
    <w:p w:rsidR="00D07D21" w:rsidRPr="00F96F21" w:rsidRDefault="00D07D21" w:rsidP="00C16650">
      <w:pPr>
        <w:pStyle w:val="Ttulo3"/>
        <w:numPr>
          <w:ilvl w:val="0"/>
          <w:numId w:val="0"/>
        </w:numPr>
        <w:rPr>
          <w:rFonts w:ascii="Calibri" w:hAnsi="Calibri" w:cs="Calibri"/>
          <w:sz w:val="24"/>
          <w:szCs w:val="24"/>
        </w:rPr>
      </w:pPr>
      <w:r w:rsidRPr="00F96F21">
        <w:rPr>
          <w:rFonts w:ascii="Calibri" w:hAnsi="Calibri" w:cs="Calibri"/>
          <w:b w:val="0"/>
          <w:sz w:val="24"/>
          <w:szCs w:val="24"/>
        </w:rPr>
        <w:t xml:space="preserve">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w:t>
      </w:r>
    </w:p>
    <w:p w:rsidR="00D07D21" w:rsidRPr="00F96F21" w:rsidRDefault="00D07D21" w:rsidP="00C16650">
      <w:pPr>
        <w:pStyle w:val="Ttulo3"/>
        <w:numPr>
          <w:ilvl w:val="0"/>
          <w:numId w:val="0"/>
        </w:numPr>
        <w:ind w:left="360"/>
        <w:rPr>
          <w:rFonts w:ascii="Calibri" w:hAnsi="Calibri" w:cs="Calibri"/>
          <w:sz w:val="24"/>
          <w:szCs w:val="24"/>
        </w:rPr>
      </w:pPr>
    </w:p>
    <w:p w:rsidR="00D07D21" w:rsidRPr="00F96F21" w:rsidRDefault="00D07D21" w:rsidP="00C16650">
      <w:pPr>
        <w:pStyle w:val="Ttulo3"/>
        <w:numPr>
          <w:ilvl w:val="0"/>
          <w:numId w:val="0"/>
        </w:numPr>
        <w:ind w:left="720"/>
        <w:rPr>
          <w:rFonts w:ascii="Calibri" w:hAnsi="Calibri" w:cs="Calibri"/>
          <w:sz w:val="24"/>
          <w:szCs w:val="24"/>
        </w:rPr>
      </w:pPr>
      <w:r w:rsidRPr="00F96F21">
        <w:rPr>
          <w:rFonts w:ascii="Calibri" w:hAnsi="Calibri" w:cs="Calibri"/>
          <w:sz w:val="24"/>
          <w:szCs w:val="24"/>
        </w:rPr>
        <w:tab/>
        <w:t>A.1) BASES DE LICITACION.</w:t>
      </w:r>
    </w:p>
    <w:p w:rsidR="00D07D21" w:rsidRPr="00F96F21" w:rsidRDefault="00D07D21" w:rsidP="0083084C">
      <w:pPr>
        <w:jc w:val="both"/>
        <w:rPr>
          <w:sz w:val="24"/>
          <w:szCs w:val="24"/>
        </w:rPr>
      </w:pPr>
    </w:p>
    <w:p w:rsidR="00D07D21" w:rsidRPr="00F96F21" w:rsidRDefault="00D07D21" w:rsidP="0083084C">
      <w:pPr>
        <w:ind w:left="1413" w:firstLine="5"/>
        <w:jc w:val="both"/>
        <w:rPr>
          <w:sz w:val="24"/>
          <w:szCs w:val="24"/>
          <w:u w:val="single"/>
          <w:lang w:val="es-ES"/>
        </w:rPr>
      </w:pPr>
      <w:r w:rsidRPr="00F96F21">
        <w:rPr>
          <w:sz w:val="24"/>
          <w:szCs w:val="24"/>
        </w:rPr>
        <w:t xml:space="preserve">Las bases de esta licitación se encuentran disponibles para su consulta en la página de Internet del Sistema COMPRANETSONORA: http://www.compranet.sonora.gob.mx a partir de la fecha de la presente </w:t>
      </w:r>
      <w:r w:rsidRPr="00F96F21">
        <w:rPr>
          <w:bCs/>
          <w:sz w:val="24"/>
          <w:szCs w:val="24"/>
        </w:rPr>
        <w:t>invitación</w:t>
      </w:r>
      <w:r w:rsidRPr="00F96F21">
        <w:rPr>
          <w:sz w:val="24"/>
          <w:szCs w:val="24"/>
        </w:rPr>
        <w:t xml:space="preserve"> y hasta el </w:t>
      </w:r>
      <w:r w:rsidRPr="00B54CC9">
        <w:rPr>
          <w:sz w:val="24"/>
          <w:szCs w:val="24"/>
        </w:rPr>
        <w:t xml:space="preserve">día </w:t>
      </w:r>
      <w:r w:rsidRPr="00B54CC9">
        <w:rPr>
          <w:b/>
          <w:bCs/>
          <w:sz w:val="24"/>
          <w:szCs w:val="24"/>
        </w:rPr>
        <w:t xml:space="preserve"> </w:t>
      </w:r>
      <w:r w:rsidR="00DD5924">
        <w:rPr>
          <w:b/>
          <w:bCs/>
          <w:noProof/>
          <w:sz w:val="24"/>
          <w:szCs w:val="24"/>
        </w:rPr>
        <w:t>9</w:t>
      </w:r>
      <w:r w:rsidR="001F5D29">
        <w:rPr>
          <w:b/>
          <w:bCs/>
          <w:noProof/>
          <w:sz w:val="24"/>
          <w:szCs w:val="24"/>
        </w:rPr>
        <w:t xml:space="preserve"> de Abril</w:t>
      </w:r>
      <w:r w:rsidR="00FA457C">
        <w:rPr>
          <w:b/>
          <w:bCs/>
          <w:noProof/>
          <w:sz w:val="24"/>
          <w:szCs w:val="24"/>
        </w:rPr>
        <w:t xml:space="preserve"> </w:t>
      </w:r>
      <w:r w:rsidRPr="00B54CC9">
        <w:rPr>
          <w:b/>
          <w:bCs/>
          <w:noProof/>
          <w:sz w:val="24"/>
          <w:szCs w:val="24"/>
        </w:rPr>
        <w:t xml:space="preserve">del </w:t>
      </w:r>
      <w:r w:rsidR="00FA457C">
        <w:rPr>
          <w:b/>
          <w:bCs/>
          <w:noProof/>
          <w:sz w:val="24"/>
          <w:szCs w:val="24"/>
        </w:rPr>
        <w:t>2021</w:t>
      </w:r>
      <w:r w:rsidRPr="00B54CC9">
        <w:rPr>
          <w:b/>
          <w:bCs/>
          <w:sz w:val="24"/>
          <w:szCs w:val="24"/>
        </w:rPr>
        <w:t>,</w:t>
      </w:r>
      <w:r w:rsidRPr="00F96F21">
        <w:rPr>
          <w:b/>
          <w:bCs/>
          <w:sz w:val="24"/>
          <w:szCs w:val="24"/>
        </w:rPr>
        <w:t xml:space="preserve"> </w:t>
      </w:r>
      <w:r w:rsidRPr="00F96F21">
        <w:rPr>
          <w:sz w:val="24"/>
          <w:szCs w:val="24"/>
        </w:rPr>
        <w:t>límite de aceptación para participar</w:t>
      </w:r>
      <w:r w:rsidR="00113048">
        <w:rPr>
          <w:sz w:val="24"/>
          <w:szCs w:val="24"/>
        </w:rPr>
        <w:t>,</w:t>
      </w:r>
      <w:r w:rsidRPr="00F96F21">
        <w:rPr>
          <w:sz w:val="24"/>
          <w:szCs w:val="24"/>
        </w:rPr>
        <w:t xml:space="preserve"> señalada en la Subdirección Jurídica de la Comisión de Vivienda del Estado de Sonora, ubicada en el DOMICILIO DE LA CONVOCANTE, sito en Paseo Río Sonora No. 76 Local 207 C. P. 83260, Colonia Proyecto Río Sonora, Hermosillo, Son. con No.  de Teléfono (52-662) 289-56-50 al 289-5658, de </w:t>
      </w:r>
      <w:proofErr w:type="gramStart"/>
      <w:r w:rsidRPr="00F96F21">
        <w:rPr>
          <w:sz w:val="24"/>
          <w:szCs w:val="24"/>
        </w:rPr>
        <w:t>Lunes</w:t>
      </w:r>
      <w:proofErr w:type="gramEnd"/>
      <w:r w:rsidRPr="00F96F21">
        <w:rPr>
          <w:sz w:val="24"/>
          <w:szCs w:val="24"/>
        </w:rPr>
        <w:t xml:space="preserve"> a Viernes; con el siguiente horario: 9:00 a 14:00 Horas. </w:t>
      </w:r>
    </w:p>
    <w:p w:rsidR="00D07D21" w:rsidRPr="00F96F21" w:rsidRDefault="00D07D21" w:rsidP="0083084C">
      <w:pPr>
        <w:ind w:left="1413" w:firstLine="5"/>
        <w:jc w:val="both"/>
        <w:rPr>
          <w:sz w:val="24"/>
          <w:szCs w:val="24"/>
        </w:rPr>
      </w:pPr>
      <w:r w:rsidRPr="00F96F21">
        <w:rPr>
          <w:sz w:val="24"/>
          <w:szCs w:val="24"/>
        </w:rPr>
        <w:t xml:space="preserve">Aún en los casos en que se hayan efectuado revisiones preliminares de los documentos que se indican en la invitación, los interesados deberán acompañar, a elección del </w:t>
      </w:r>
      <w:r w:rsidRPr="00F96F21">
        <w:rPr>
          <w:sz w:val="24"/>
          <w:szCs w:val="24"/>
        </w:rPr>
        <w:lastRenderedPageBreak/>
        <w:t xml:space="preserve">licitante, dentro o fuera del sobre que contenga la propuesta Técnica y Económica, la documentación que se indica en el punto </w:t>
      </w:r>
      <w:r w:rsidRPr="00B54CC9">
        <w:rPr>
          <w:sz w:val="24"/>
          <w:szCs w:val="24"/>
        </w:rPr>
        <w:t>G Y H.</w:t>
      </w:r>
    </w:p>
    <w:p w:rsidR="00D07D21" w:rsidRPr="00F96F21" w:rsidRDefault="00D07D21" w:rsidP="0083084C">
      <w:pPr>
        <w:ind w:left="1413" w:firstLine="5"/>
        <w:jc w:val="both"/>
        <w:rPr>
          <w:sz w:val="24"/>
          <w:szCs w:val="24"/>
        </w:rPr>
      </w:pPr>
      <w:proofErr w:type="gramStart"/>
      <w:r w:rsidRPr="00F96F21">
        <w:rPr>
          <w:sz w:val="24"/>
          <w:szCs w:val="24"/>
        </w:rPr>
        <w:t>Los  planos</w:t>
      </w:r>
      <w:proofErr w:type="gramEnd"/>
      <w:r w:rsidRPr="00F96F21">
        <w:rPr>
          <w:sz w:val="24"/>
          <w:szCs w:val="24"/>
        </w:rPr>
        <w:t xml:space="preserve"> del presente proyecto serán entregados en la Dirección Técnica de ésta Comisión</w:t>
      </w:r>
      <w:r w:rsidR="005670D8">
        <w:rPr>
          <w:sz w:val="24"/>
          <w:szCs w:val="24"/>
        </w:rPr>
        <w:t xml:space="preserve">, o se encuentran disponibles en el portal </w:t>
      </w:r>
      <w:r w:rsidR="005670D8" w:rsidRPr="00F96F21">
        <w:rPr>
          <w:sz w:val="24"/>
          <w:szCs w:val="24"/>
        </w:rPr>
        <w:t>http://www.compranet.sonora.gob.mx</w:t>
      </w:r>
      <w:r w:rsidRPr="00F96F21">
        <w:rPr>
          <w:sz w:val="24"/>
          <w:szCs w:val="24"/>
        </w:rPr>
        <w:t>.</w:t>
      </w:r>
    </w:p>
    <w:p w:rsidR="00D07D21" w:rsidRPr="00F96F21" w:rsidRDefault="00D07D21" w:rsidP="00C2578B">
      <w:pPr>
        <w:pStyle w:val="Ttulo3"/>
        <w:numPr>
          <w:ilvl w:val="0"/>
          <w:numId w:val="0"/>
        </w:numPr>
        <w:tabs>
          <w:tab w:val="left" w:pos="600"/>
        </w:tabs>
        <w:ind w:left="720"/>
        <w:rPr>
          <w:rFonts w:ascii="Calibri" w:hAnsi="Calibri" w:cs="Calibri"/>
          <w:sz w:val="24"/>
          <w:szCs w:val="24"/>
        </w:rPr>
      </w:pPr>
      <w:r w:rsidRPr="00F96F21">
        <w:rPr>
          <w:rFonts w:ascii="Calibri" w:hAnsi="Calibri" w:cs="Calibri"/>
          <w:sz w:val="24"/>
          <w:szCs w:val="24"/>
        </w:rPr>
        <w:tab/>
        <w:t>A.2)</w:t>
      </w:r>
      <w:r w:rsidRPr="00F96F21">
        <w:rPr>
          <w:rFonts w:ascii="Calibri" w:hAnsi="Calibri" w:cs="Calibri"/>
          <w:sz w:val="24"/>
          <w:szCs w:val="24"/>
        </w:rPr>
        <w:tab/>
        <w:t>TERMINOLOGIA.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u w:val="single"/>
          <w:lang w:val="es-ES_tradnl"/>
        </w:rPr>
      </w:pPr>
    </w:p>
    <w:p w:rsidR="00D07D21" w:rsidRPr="00F96F21" w:rsidRDefault="00D07D21" w:rsidP="0083084C">
      <w:pPr>
        <w:ind w:left="1416"/>
        <w:jc w:val="both"/>
        <w:rPr>
          <w:sz w:val="24"/>
          <w:szCs w:val="24"/>
        </w:rPr>
      </w:pPr>
      <w:r w:rsidRPr="00F96F21">
        <w:rPr>
          <w:sz w:val="24"/>
          <w:szCs w:val="24"/>
        </w:rPr>
        <w:t>Para fines de estas bases, en lo sucesivo se usarán los siguientes términos para definir a los participantes en el proceso de adjudicación de la(s) obra(s) objeto de la presente licitación:</w:t>
      </w:r>
    </w:p>
    <w:p w:rsidR="00D07D21" w:rsidRPr="00F96F21" w:rsidRDefault="00D07D21" w:rsidP="00FB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00"/>
        <w:jc w:val="both"/>
        <w:rPr>
          <w:b/>
          <w:sz w:val="24"/>
          <w:szCs w:val="24"/>
        </w:rPr>
      </w:pPr>
      <w:r w:rsidRPr="00F96F21">
        <w:rPr>
          <w:sz w:val="24"/>
          <w:szCs w:val="24"/>
        </w:rPr>
        <w:tab/>
      </w:r>
      <w:r>
        <w:rPr>
          <w:sz w:val="24"/>
          <w:szCs w:val="24"/>
        </w:rPr>
        <w:t xml:space="preserve">             </w:t>
      </w:r>
      <w:r w:rsidRPr="00F96F21">
        <w:rPr>
          <w:b/>
          <w:sz w:val="24"/>
          <w:szCs w:val="24"/>
        </w:rPr>
        <w:t>Para efectos de estas Bases se entenderá por:</w:t>
      </w:r>
    </w:p>
    <w:p w:rsidR="00D07D21" w:rsidRPr="00F96F21" w:rsidRDefault="00D07D21" w:rsidP="0083084C">
      <w:pPr>
        <w:ind w:left="1410"/>
        <w:jc w:val="both"/>
        <w:rPr>
          <w:sz w:val="24"/>
          <w:szCs w:val="24"/>
        </w:rPr>
      </w:pPr>
      <w:r w:rsidRPr="00F96F21">
        <w:rPr>
          <w:b/>
          <w:bCs/>
          <w:sz w:val="24"/>
          <w:szCs w:val="24"/>
        </w:rPr>
        <w:t xml:space="preserve">“Ley”: </w:t>
      </w:r>
      <w:r w:rsidRPr="00F96F21">
        <w:rPr>
          <w:sz w:val="24"/>
          <w:szCs w:val="24"/>
        </w:rPr>
        <w:t>Ley de Obras Públicas y Servicios Relacionados con las Mismas para el Estado de Sonora.</w:t>
      </w:r>
    </w:p>
    <w:p w:rsidR="00D07D21" w:rsidRPr="00F96F21" w:rsidRDefault="00D07D21" w:rsidP="0083084C">
      <w:pPr>
        <w:ind w:left="1410"/>
        <w:jc w:val="both"/>
        <w:rPr>
          <w:sz w:val="24"/>
          <w:szCs w:val="24"/>
        </w:rPr>
      </w:pPr>
      <w:r w:rsidRPr="00F96F21">
        <w:rPr>
          <w:b/>
          <w:sz w:val="24"/>
          <w:szCs w:val="24"/>
        </w:rPr>
        <w:t>“Reglamento”:</w:t>
      </w:r>
      <w:r w:rsidRPr="00F96F21">
        <w:rPr>
          <w:sz w:val="24"/>
          <w:szCs w:val="24"/>
        </w:rPr>
        <w:t xml:space="preserve"> Reglamento de la Ley de Obras Públicas y Servicios Relacionados con las Mismas para el Estado de Sonora</w:t>
      </w:r>
      <w:r w:rsidR="00AF0B20">
        <w:rPr>
          <w:sz w:val="24"/>
          <w:szCs w:val="24"/>
        </w:rPr>
        <w:t>.</w:t>
      </w:r>
    </w:p>
    <w:p w:rsidR="00D07D21" w:rsidRPr="00F96F21" w:rsidRDefault="00D07D21" w:rsidP="0083084C">
      <w:pPr>
        <w:ind w:left="1416"/>
        <w:jc w:val="both"/>
        <w:rPr>
          <w:sz w:val="24"/>
          <w:szCs w:val="24"/>
        </w:rPr>
      </w:pPr>
      <w:r w:rsidRPr="00F96F21">
        <w:rPr>
          <w:b/>
          <w:sz w:val="24"/>
          <w:szCs w:val="24"/>
        </w:rPr>
        <w:t xml:space="preserve">“Contraloría”: </w:t>
      </w:r>
      <w:r w:rsidRPr="00F96F21">
        <w:rPr>
          <w:sz w:val="24"/>
          <w:szCs w:val="24"/>
        </w:rPr>
        <w:t>Secretaría de la Contraloría General del Estado de Sonora.</w:t>
      </w:r>
    </w:p>
    <w:p w:rsidR="00D07D21" w:rsidRPr="00F96F21" w:rsidRDefault="00D07D21" w:rsidP="0083084C">
      <w:pPr>
        <w:ind w:left="708" w:firstLine="708"/>
        <w:jc w:val="both"/>
        <w:rPr>
          <w:sz w:val="24"/>
          <w:szCs w:val="24"/>
        </w:rPr>
      </w:pPr>
      <w:r w:rsidRPr="00F96F21">
        <w:rPr>
          <w:b/>
          <w:bCs/>
          <w:sz w:val="24"/>
          <w:szCs w:val="24"/>
        </w:rPr>
        <w:t>“COVES”:</w:t>
      </w:r>
      <w:r w:rsidRPr="00F96F21">
        <w:rPr>
          <w:sz w:val="24"/>
          <w:szCs w:val="24"/>
        </w:rPr>
        <w:t xml:space="preserve"> A la Comisión de Vivienda del Estado de Sonora.</w:t>
      </w:r>
    </w:p>
    <w:p w:rsidR="00D07D21" w:rsidRPr="00F96F21" w:rsidRDefault="00AF0B20" w:rsidP="00FB323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Pr>
          <w:sz w:val="24"/>
          <w:szCs w:val="24"/>
        </w:rPr>
        <w:tab/>
      </w:r>
      <w:r w:rsidR="00D07D21" w:rsidRPr="00F96F21">
        <w:rPr>
          <w:b/>
          <w:bCs/>
          <w:sz w:val="24"/>
          <w:szCs w:val="24"/>
        </w:rPr>
        <w:t>“LICITANTE”</w:t>
      </w:r>
      <w:r w:rsidR="00D07D21" w:rsidRPr="00F96F21">
        <w:rPr>
          <w:sz w:val="24"/>
          <w:szCs w:val="24"/>
        </w:rPr>
        <w:t xml:space="preserve">; indistintamente a la persona física </w:t>
      </w:r>
      <w:proofErr w:type="spellStart"/>
      <w:r w:rsidR="00D07D21" w:rsidRPr="00F96F21">
        <w:rPr>
          <w:sz w:val="24"/>
          <w:szCs w:val="24"/>
        </w:rPr>
        <w:t>ó</w:t>
      </w:r>
      <w:proofErr w:type="spellEnd"/>
      <w:r w:rsidR="00D07D21" w:rsidRPr="00F96F21">
        <w:rPr>
          <w:sz w:val="24"/>
          <w:szCs w:val="24"/>
        </w:rPr>
        <w:t xml:space="preserve"> moral capacitada jurídicamente para contratar la construcción de Obra pública y servicios relacionados con la misma, ya sea que esta última esté constituida en cualquier forma de Sociedad Mercantil, de acuerdo con la legislación mexicana </w:t>
      </w:r>
      <w:proofErr w:type="spellStart"/>
      <w:r w:rsidR="00D07D21" w:rsidRPr="00F96F21">
        <w:rPr>
          <w:sz w:val="24"/>
          <w:szCs w:val="24"/>
        </w:rPr>
        <w:t>ó</w:t>
      </w:r>
      <w:proofErr w:type="spellEnd"/>
      <w:r w:rsidR="00D07D21" w:rsidRPr="00F96F21">
        <w:rPr>
          <w:sz w:val="24"/>
          <w:szCs w:val="24"/>
        </w:rPr>
        <w:t xml:space="preserve"> extranjera, y que haya quedado inscrita en esta Licitación.</w:t>
      </w:r>
    </w:p>
    <w:p w:rsidR="00D07D21" w:rsidRPr="00F96F21" w:rsidRDefault="00D07D21" w:rsidP="00633447">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b/>
          <w:bCs/>
          <w:sz w:val="24"/>
          <w:szCs w:val="24"/>
        </w:rPr>
        <w:t>“AUTORIDADES INVITADAS”:</w:t>
      </w:r>
      <w:r w:rsidRPr="00F96F21">
        <w:rPr>
          <w:sz w:val="24"/>
          <w:szCs w:val="24"/>
        </w:rPr>
        <w:t xml:space="preserve"> La Secretaría de la Contraloría General, La Secretaría de Hacienda y La Cámara Mexicana de la Industria de la Construcción.</w:t>
      </w:r>
    </w:p>
    <w:p w:rsidR="00D07D21" w:rsidRPr="00F96F21" w:rsidRDefault="00D07D21" w:rsidP="0083084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 DE LA OBRA</w:t>
      </w:r>
    </w:p>
    <w:p w:rsidR="00D07D21" w:rsidRPr="00F96F21" w:rsidRDefault="00D07D21" w:rsidP="0083084C">
      <w:pPr>
        <w:rPr>
          <w:sz w:val="24"/>
          <w:szCs w:val="24"/>
          <w:lang w:val="es-ES_tradnl"/>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b/>
          <w:sz w:val="24"/>
          <w:szCs w:val="24"/>
        </w:rPr>
      </w:pPr>
      <w:r w:rsidRPr="00F96F21">
        <w:rPr>
          <w:b/>
          <w:sz w:val="24"/>
          <w:szCs w:val="24"/>
        </w:rPr>
        <w:t xml:space="preserve"> B.1) DESCRIPCION DE LA OBRA A REALIZAR.</w:t>
      </w:r>
    </w:p>
    <w:p w:rsidR="00FA457C" w:rsidRPr="00776088" w:rsidRDefault="00FA457C" w:rsidP="00FA457C">
      <w:pPr>
        <w:jc w:val="center"/>
        <w:rPr>
          <w:rFonts w:eastAsia="Times New Roman"/>
          <w:b/>
          <w:noProof/>
          <w:sz w:val="24"/>
          <w:szCs w:val="24"/>
          <w:lang w:eastAsia="es-MX"/>
        </w:rPr>
      </w:pPr>
      <w:r w:rsidRPr="00776088">
        <w:rPr>
          <w:rFonts w:eastAsia="Times New Roman"/>
          <w:b/>
          <w:noProof/>
          <w:sz w:val="24"/>
          <w:szCs w:val="24"/>
          <w:lang w:eastAsia="es-MX"/>
        </w:rPr>
        <w:lastRenderedPageBreak/>
        <w:t>CONSTRUCCION DE 20(VEINTE) RECAMARAS ADICIONALES  DE 16.65 M2 EN AREA URBANA  A BASE DE LOSA DE CIMENTACIÓN, MUROS DE BLOCK, TECHO DE VIGUETA E INSTALACIONES ELÉCTRICAS, EN  VARIAS LOCALIDADES DEL MUNICIPIO DE SAN IGNACIO RIO MUERTO,SONORA.</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 xml:space="preserve">B.2) ORIGEN DE LOS FONDOS PARA REALIZAR LA OBRA </w:t>
      </w:r>
    </w:p>
    <w:p w:rsidR="00D07D21" w:rsidRPr="00F96F21" w:rsidRDefault="00D07D21" w:rsidP="00633447">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r>
      <w:r w:rsidRPr="00F96F21">
        <w:rPr>
          <w:sz w:val="24"/>
          <w:szCs w:val="24"/>
        </w:rPr>
        <w:t xml:space="preserve">Para cubrir las erogaciones que se deriven de la adjudicación del contrato, objeto de esta LICITACIÓN, se cuenta con recursos autorizados en Oficio </w:t>
      </w:r>
      <w:r w:rsidRPr="00F2562E">
        <w:rPr>
          <w:sz w:val="24"/>
          <w:szCs w:val="24"/>
        </w:rPr>
        <w:t xml:space="preserve">No. </w:t>
      </w:r>
      <w:r w:rsidR="00041061">
        <w:rPr>
          <w:sz w:val="24"/>
          <w:szCs w:val="24"/>
        </w:rPr>
        <w:t>SH</w:t>
      </w:r>
      <w:r w:rsidR="00FA457C">
        <w:rPr>
          <w:sz w:val="24"/>
          <w:szCs w:val="24"/>
        </w:rPr>
        <w:t>-ED-021-034</w:t>
      </w:r>
      <w:r w:rsidRPr="00F96F21">
        <w:rPr>
          <w:b/>
          <w:sz w:val="24"/>
          <w:szCs w:val="24"/>
        </w:rPr>
        <w:t xml:space="preserve"> </w:t>
      </w:r>
      <w:r w:rsidRPr="00F96F21">
        <w:rPr>
          <w:sz w:val="24"/>
          <w:szCs w:val="24"/>
        </w:rPr>
        <w:t xml:space="preserve">de </w:t>
      </w:r>
      <w:r w:rsidRPr="00F2562E">
        <w:rPr>
          <w:sz w:val="24"/>
          <w:szCs w:val="24"/>
        </w:rPr>
        <w:t>fecha</w:t>
      </w:r>
      <w:r w:rsidRPr="00F2562E">
        <w:rPr>
          <w:b/>
          <w:sz w:val="24"/>
          <w:szCs w:val="24"/>
        </w:rPr>
        <w:t xml:space="preserve"> </w:t>
      </w:r>
      <w:r w:rsidR="00FA457C">
        <w:rPr>
          <w:b/>
          <w:sz w:val="24"/>
          <w:szCs w:val="24"/>
        </w:rPr>
        <w:t xml:space="preserve">18 de </w:t>
      </w:r>
      <w:proofErr w:type="gramStart"/>
      <w:r w:rsidR="00FA457C">
        <w:rPr>
          <w:b/>
          <w:sz w:val="24"/>
          <w:szCs w:val="24"/>
        </w:rPr>
        <w:t>Febrero</w:t>
      </w:r>
      <w:proofErr w:type="gramEnd"/>
      <w:r w:rsidR="00AF0B20">
        <w:rPr>
          <w:b/>
          <w:sz w:val="24"/>
          <w:szCs w:val="24"/>
        </w:rPr>
        <w:t xml:space="preserve"> </w:t>
      </w:r>
      <w:r w:rsidRPr="00F96F21">
        <w:rPr>
          <w:b/>
          <w:noProof/>
          <w:sz w:val="24"/>
          <w:szCs w:val="24"/>
        </w:rPr>
        <w:t xml:space="preserve">de </w:t>
      </w:r>
      <w:r w:rsidR="00FA457C">
        <w:rPr>
          <w:b/>
          <w:noProof/>
          <w:sz w:val="24"/>
          <w:szCs w:val="24"/>
        </w:rPr>
        <w:t>2021</w:t>
      </w:r>
      <w:r w:rsidRPr="00F96F21">
        <w:rPr>
          <w:b/>
          <w:sz w:val="24"/>
          <w:szCs w:val="24"/>
        </w:rPr>
        <w:t>.</w:t>
      </w:r>
      <w:r w:rsidRPr="00F96F21">
        <w:rPr>
          <w:sz w:val="24"/>
          <w:szCs w:val="24"/>
        </w:rPr>
        <w:t xml:space="preserve">   </w:t>
      </w:r>
    </w:p>
    <w:p w:rsidR="00D07D21" w:rsidRPr="00F96F21" w:rsidRDefault="00D07D21" w:rsidP="0083084C">
      <w:pPr>
        <w:jc w:val="both"/>
        <w:rPr>
          <w:sz w:val="24"/>
          <w:szCs w:val="24"/>
        </w:rPr>
      </w:pPr>
      <w:r w:rsidRPr="00F96F21">
        <w:rPr>
          <w:sz w:val="24"/>
          <w:szCs w:val="24"/>
        </w:rPr>
        <w:t xml:space="preserve">  </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B.3) PLAZO Y FECHA ESTIMADA DE INICIO Y TERMINACION DE LA OBRA</w:t>
      </w:r>
    </w:p>
    <w:p w:rsidR="00D07D21" w:rsidRPr="00F96F21" w:rsidRDefault="00D07D21" w:rsidP="0083084C">
      <w:pPr>
        <w:ind w:left="1551"/>
        <w:jc w:val="both"/>
        <w:rPr>
          <w:sz w:val="24"/>
          <w:szCs w:val="24"/>
        </w:rPr>
      </w:pPr>
    </w:p>
    <w:p w:rsidR="00D07D21" w:rsidRPr="00F96F21" w:rsidRDefault="00D07D21" w:rsidP="0083084C">
      <w:pPr>
        <w:ind w:left="1551"/>
        <w:jc w:val="both"/>
        <w:rPr>
          <w:sz w:val="24"/>
          <w:szCs w:val="24"/>
        </w:rPr>
      </w:pPr>
      <w:r w:rsidRPr="00F96F21">
        <w:rPr>
          <w:sz w:val="24"/>
          <w:szCs w:val="24"/>
        </w:rPr>
        <w:t>Los trabajos se ejecutarán de acuerdo al siguiente plazo y fechas: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tbl>
      <w:tblPr>
        <w:tblW w:w="8483"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976"/>
        <w:gridCol w:w="2672"/>
      </w:tblGrid>
      <w:tr w:rsidR="00D07D21" w:rsidRPr="00F96F21" w:rsidTr="0083084C">
        <w:tc>
          <w:tcPr>
            <w:tcW w:w="2835"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PLAZO DE EJECUCION</w:t>
            </w:r>
          </w:p>
        </w:tc>
        <w:tc>
          <w:tcPr>
            <w:tcW w:w="2976"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INICIO</w:t>
            </w:r>
          </w:p>
        </w:tc>
        <w:tc>
          <w:tcPr>
            <w:tcW w:w="2672"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TERMINACION</w:t>
            </w:r>
          </w:p>
        </w:tc>
      </w:tr>
      <w:tr w:rsidR="00D07D21" w:rsidRPr="00F96F21" w:rsidTr="0083084C">
        <w:tc>
          <w:tcPr>
            <w:tcW w:w="2835" w:type="dxa"/>
            <w:shd w:val="clear" w:color="auto" w:fill="auto"/>
          </w:tcPr>
          <w:p w:rsidR="00D07D21" w:rsidRPr="00F96F21" w:rsidRDefault="00DD5924"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134</w:t>
            </w:r>
            <w:r w:rsidR="00D07D21" w:rsidRPr="00B54CC9">
              <w:rPr>
                <w:b/>
                <w:noProof/>
                <w:sz w:val="24"/>
                <w:szCs w:val="24"/>
              </w:rPr>
              <w:t xml:space="preserve"> </w:t>
            </w:r>
            <w:r w:rsidR="00D07D21" w:rsidRPr="00F96F21">
              <w:rPr>
                <w:b/>
                <w:sz w:val="24"/>
                <w:szCs w:val="24"/>
              </w:rPr>
              <w:t>DÍAS NATURALES</w:t>
            </w:r>
          </w:p>
        </w:tc>
        <w:tc>
          <w:tcPr>
            <w:tcW w:w="2976" w:type="dxa"/>
            <w:shd w:val="clear" w:color="auto" w:fill="auto"/>
          </w:tcPr>
          <w:p w:rsidR="00D07D21" w:rsidRPr="00F96F21" w:rsidRDefault="00DD5924" w:rsidP="001F5D29">
            <w:pPr>
              <w:pStyle w:val="Textoindependiente"/>
              <w:jc w:val="center"/>
              <w:rPr>
                <w:b/>
                <w:sz w:val="24"/>
                <w:szCs w:val="24"/>
              </w:rPr>
            </w:pPr>
            <w:r>
              <w:rPr>
                <w:b/>
                <w:noProof/>
                <w:sz w:val="24"/>
                <w:szCs w:val="24"/>
              </w:rPr>
              <w:t>19</w:t>
            </w:r>
            <w:r w:rsidR="008E51C0">
              <w:rPr>
                <w:b/>
                <w:noProof/>
                <w:sz w:val="24"/>
                <w:szCs w:val="24"/>
              </w:rPr>
              <w:t xml:space="preserve"> de </w:t>
            </w:r>
            <w:r w:rsidR="001F5D29">
              <w:rPr>
                <w:b/>
                <w:noProof/>
                <w:sz w:val="24"/>
                <w:szCs w:val="24"/>
              </w:rPr>
              <w:t>Abril</w:t>
            </w:r>
            <w:r w:rsidR="00482350">
              <w:rPr>
                <w:b/>
                <w:noProof/>
                <w:sz w:val="24"/>
                <w:szCs w:val="24"/>
              </w:rPr>
              <w:t xml:space="preserve"> </w:t>
            </w:r>
            <w:r w:rsidR="00D07D21" w:rsidRPr="00F96F21">
              <w:rPr>
                <w:b/>
                <w:noProof/>
                <w:sz w:val="24"/>
                <w:szCs w:val="24"/>
              </w:rPr>
              <w:t xml:space="preserve">de </w:t>
            </w:r>
            <w:r w:rsidR="00FA457C">
              <w:rPr>
                <w:b/>
                <w:noProof/>
                <w:sz w:val="24"/>
                <w:szCs w:val="24"/>
              </w:rPr>
              <w:t>2021</w:t>
            </w:r>
          </w:p>
        </w:tc>
        <w:tc>
          <w:tcPr>
            <w:tcW w:w="2672" w:type="dxa"/>
            <w:shd w:val="clear" w:color="auto" w:fill="auto"/>
          </w:tcPr>
          <w:p w:rsidR="00D07D21" w:rsidRPr="00F96F21" w:rsidRDefault="001F5D29"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31 de Agosto</w:t>
            </w:r>
            <w:r w:rsidR="00FA457C">
              <w:rPr>
                <w:b/>
                <w:noProof/>
                <w:sz w:val="24"/>
                <w:szCs w:val="24"/>
              </w:rPr>
              <w:t xml:space="preserve"> de 2021</w:t>
            </w:r>
          </w:p>
        </w:tc>
      </w:tr>
    </w:tbl>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lang w:val="en-US"/>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sz w:val="24"/>
          <w:szCs w:val="24"/>
        </w:rPr>
        <w:t xml:space="preserve">    </w:t>
      </w:r>
      <w:r w:rsidRPr="00F96F21">
        <w:rPr>
          <w:b/>
          <w:sz w:val="24"/>
          <w:szCs w:val="24"/>
        </w:rPr>
        <w:t>B.4) PROGRAMA DE EJECUCIÓN DE LOS TRABAJOS.</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p>
    <w:p w:rsidR="00D07D21" w:rsidRPr="00F96F21" w:rsidRDefault="00D07D21" w:rsidP="0083084C">
      <w:pPr>
        <w:ind w:left="1551"/>
        <w:jc w:val="both"/>
        <w:rPr>
          <w:sz w:val="24"/>
          <w:szCs w:val="24"/>
        </w:rPr>
      </w:pPr>
      <w:r w:rsidRPr="00F96F21">
        <w:rPr>
          <w:sz w:val="24"/>
          <w:szCs w:val="24"/>
        </w:rPr>
        <w:t>Los LICITANTES elaborarán sus programas de ejecución con el plazo solicitado.</w:t>
      </w:r>
    </w:p>
    <w:p w:rsidR="00D07D21" w:rsidRPr="00F96F21" w:rsidRDefault="00D07D21" w:rsidP="0083084C">
      <w:pPr>
        <w:ind w:left="1551"/>
        <w:jc w:val="both"/>
        <w:rPr>
          <w:sz w:val="24"/>
          <w:szCs w:val="24"/>
        </w:rPr>
      </w:pPr>
      <w:r w:rsidRPr="00F96F21">
        <w:rPr>
          <w:sz w:val="24"/>
          <w:szCs w:val="24"/>
        </w:rPr>
        <w:t>Dichos programas podrán ser presentados en los formatos que para tal efecto proporciona la Comisión de Vivienda del Estado de Sonora, en adelante denominada “LA COVES”, o podrán ser presentados en forma computarizada, respetando invariablemente los datos solicitados en ellos.</w:t>
      </w:r>
    </w:p>
    <w:p w:rsidR="00D07D21" w:rsidRDefault="00D07D21" w:rsidP="0083084C">
      <w:pPr>
        <w:ind w:left="1551"/>
        <w:jc w:val="both"/>
        <w:rPr>
          <w:sz w:val="24"/>
          <w:szCs w:val="24"/>
        </w:rPr>
      </w:pPr>
    </w:p>
    <w:p w:rsidR="00FA457C" w:rsidRPr="00F96F21" w:rsidRDefault="00FA457C" w:rsidP="0083084C">
      <w:pPr>
        <w:ind w:left="1551"/>
        <w:jc w:val="both"/>
        <w:rPr>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lastRenderedPageBreak/>
        <w:tab/>
        <w:t xml:space="preserve"> B.5) VISITA AL SITIO DE LA OBRA Y JUNTA DE ACLARACIONES.</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709"/>
        </w:tabs>
        <w:ind w:left="1134" w:hanging="567"/>
        <w:rPr>
          <w:b/>
          <w:sz w:val="24"/>
          <w:szCs w:val="24"/>
        </w:rPr>
      </w:pPr>
      <w:r w:rsidRPr="00F96F21">
        <w:rPr>
          <w:b/>
          <w:sz w:val="24"/>
          <w:szCs w:val="24"/>
        </w:rPr>
        <w:tab/>
      </w:r>
      <w:r w:rsidRPr="00F96F21">
        <w:rPr>
          <w:b/>
          <w:sz w:val="24"/>
          <w:szCs w:val="24"/>
        </w:rPr>
        <w:tab/>
        <w:t>B.5.1)</w:t>
      </w:r>
      <w:r w:rsidRPr="00F96F21">
        <w:rPr>
          <w:b/>
          <w:sz w:val="24"/>
          <w:szCs w:val="24"/>
        </w:rPr>
        <w:tab/>
        <w:t>VISITA AL SITIO DE LA OBRA.</w:t>
      </w:r>
    </w:p>
    <w:p w:rsidR="00D07D21" w:rsidRPr="00F96F21" w:rsidRDefault="00D07D21" w:rsidP="0083084C">
      <w:pPr>
        <w:tabs>
          <w:tab w:val="left" w:pos="709"/>
        </w:tabs>
        <w:ind w:left="1134" w:hanging="567"/>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Los LICITANTES podrán visitar los lugares en que se realizarán los trabajos objeto de la LICITACIÓN, para que, considerando las especificaciones y documentación relativa, inspeccionen el sitio, hagan las valoraciones de los elementos que se requieran, analicen los grados de dificultad de los trabajos y realicen las investigaciones que consideren necesarias sobre las condiciones locales, climatológicas o cualquier otra que pudiera afectar la ejecución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En ningún caso “LA COVES”, asumirá responsabilidad por las conclusiones que los LICITANTES obtengan al examinar los lugares y circunstancias antes señaladas, y en el caso de ser adjudicatario del contrato, el hecho de que no haya tomado en consideración las condiciones imperantes no le releva de su obligación para ejecutar y concluir los trabajos en la forma y términos convenidos.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LICITANTE deberá manifestar por escrito, que conoce el sitio de los trabajos, así como de haber asistido o no, a la(s) junta(s) de aclaraciones que se hayan celebrado siendo optativa su asistencia y su inasistencia no es motivo de rechazo, quedando bajo su responsabilidad y su propio riesgo, la obtención de toda la información que se genere durante esta y que sea necesaria para preparar su propuesta y celebrar el contrato para la construcción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desconocimiento de los aspectos anteriormente mencionados no será motivo para solicitar modificaciones al contrato.</w:t>
      </w:r>
    </w:p>
    <w:p w:rsidR="00D07D21" w:rsidRPr="00F96F21" w:rsidRDefault="00D07D21" w:rsidP="0083084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Al sitio de realización de los trabajos, podrán asistir los interesados y sus auxiliares que hayan adquirido las bases de licitación, así como aquéllos que autorice el “LA COVES”. A quienes adquieran las bases con posterioridad a la realización de la visita, podrá permitírseles el acceso al lugar en que se llevarán a cabo los trabajos, siempre que lo soliciten con anticipación de por lo menos veinticuatro horas a la conclusión del periodo de venta, aunque no será obligatorio para la dependencia o entidad designar a un técnico que guíe la visita.</w:t>
      </w:r>
    </w:p>
    <w:p w:rsidR="00D07D21" w:rsidRPr="00F96F21" w:rsidRDefault="00D07D21" w:rsidP="0083084C">
      <w:pPr>
        <w:tabs>
          <w:tab w:val="left" w:pos="709"/>
        </w:tabs>
        <w:ind w:left="1134" w:hanging="567"/>
        <w:jc w:val="both"/>
        <w:rPr>
          <w:sz w:val="24"/>
          <w:szCs w:val="24"/>
        </w:rPr>
      </w:pPr>
    </w:p>
    <w:p w:rsidR="00D07D21" w:rsidRPr="00F96F21" w:rsidRDefault="00D07D21" w:rsidP="0083084C">
      <w:pPr>
        <w:tabs>
          <w:tab w:val="left" w:pos="709"/>
        </w:tabs>
        <w:ind w:left="1134" w:hanging="567"/>
        <w:jc w:val="both"/>
        <w:rPr>
          <w:sz w:val="24"/>
          <w:szCs w:val="24"/>
        </w:rPr>
      </w:pPr>
      <w:r w:rsidRPr="00F96F21">
        <w:rPr>
          <w:sz w:val="24"/>
          <w:szCs w:val="24"/>
        </w:rPr>
        <w:t>La visita al sitio de ejecución de los trabajos será optativa para los interesados y se llevará a cabo de acuerdo a lo siguiente:</w:t>
      </w:r>
    </w:p>
    <w:p w:rsidR="00D07D21" w:rsidRPr="00F96F21" w:rsidRDefault="00D07D21" w:rsidP="0083084C">
      <w:pPr>
        <w:tabs>
          <w:tab w:val="left" w:pos="851"/>
        </w:tabs>
        <w:ind w:left="1134" w:hanging="567"/>
        <w:rPr>
          <w:sz w:val="24"/>
          <w:szCs w:val="24"/>
        </w:rPr>
      </w:pPr>
      <w:r w:rsidRPr="00F96F21">
        <w:rPr>
          <w:sz w:val="24"/>
          <w:szCs w:val="24"/>
        </w:rPr>
        <w:tab/>
      </w:r>
      <w:r w:rsidRPr="00F96F21">
        <w:rPr>
          <w:sz w:val="24"/>
          <w:szCs w:val="24"/>
        </w:rPr>
        <w:tab/>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985"/>
        <w:gridCol w:w="5220"/>
      </w:tblGrid>
      <w:tr w:rsidR="00D07D21" w:rsidRPr="00F96F21" w:rsidTr="00B01B1D">
        <w:trPr>
          <w:cantSplit/>
        </w:trPr>
        <w:tc>
          <w:tcPr>
            <w:tcW w:w="1701"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985"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220"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B01B1D">
        <w:trPr>
          <w:cantSplit/>
          <w:trHeight w:val="353"/>
        </w:trPr>
        <w:tc>
          <w:tcPr>
            <w:tcW w:w="1701" w:type="dxa"/>
            <w:shd w:val="clear" w:color="auto" w:fill="auto"/>
          </w:tcPr>
          <w:p w:rsidR="00D07D21" w:rsidRPr="00F96F21" w:rsidRDefault="003C1B8E" w:rsidP="003C1B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08 de Abril</w:t>
            </w:r>
            <w:r w:rsidR="00FA457C">
              <w:rPr>
                <w:b/>
                <w:noProof/>
                <w:sz w:val="24"/>
                <w:szCs w:val="24"/>
              </w:rPr>
              <w:t xml:space="preserve"> </w:t>
            </w:r>
            <w:r w:rsidR="00D07D21" w:rsidRPr="00E90FE3">
              <w:rPr>
                <w:b/>
                <w:noProof/>
                <w:sz w:val="24"/>
                <w:szCs w:val="24"/>
              </w:rPr>
              <w:t xml:space="preserve">de </w:t>
            </w:r>
            <w:r w:rsidR="00FA457C">
              <w:rPr>
                <w:b/>
                <w:noProof/>
                <w:sz w:val="24"/>
                <w:szCs w:val="24"/>
              </w:rPr>
              <w:t>2021</w:t>
            </w:r>
          </w:p>
        </w:tc>
        <w:tc>
          <w:tcPr>
            <w:tcW w:w="1985" w:type="dxa"/>
            <w:shd w:val="clear" w:color="auto" w:fill="auto"/>
          </w:tcPr>
          <w:p w:rsidR="00D07D21" w:rsidRPr="00F96F21" w:rsidRDefault="0012073C"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10</w:t>
            </w:r>
            <w:r w:rsidR="00D07D21" w:rsidRPr="00E90FE3">
              <w:rPr>
                <w:b/>
                <w:noProof/>
                <w:sz w:val="24"/>
                <w:szCs w:val="24"/>
              </w:rPr>
              <w:t>:00:00 AM</w:t>
            </w:r>
          </w:p>
        </w:tc>
        <w:tc>
          <w:tcPr>
            <w:tcW w:w="5220" w:type="dxa"/>
            <w:shd w:val="clear" w:color="auto" w:fill="auto"/>
          </w:tcPr>
          <w:p w:rsidR="00D07D21" w:rsidRPr="00F96F21" w:rsidRDefault="00D07D21" w:rsidP="00C139D3">
            <w:pPr>
              <w:jc w:val="both"/>
              <w:rPr>
                <w:b/>
                <w:sz w:val="24"/>
                <w:szCs w:val="24"/>
                <w:highlight w:val="cyan"/>
              </w:rPr>
            </w:pPr>
            <w:r w:rsidRPr="00F96F21">
              <w:rPr>
                <w:b/>
                <w:sz w:val="24"/>
                <w:szCs w:val="24"/>
              </w:rPr>
              <w:t>Partiendo de las oficinas de la Comisión de Vivienda del Estado de Sonora ubicada en Paseo Río Sonora No. 76 Local 207 C. P. 83260, Colonia Proyecto Río Sonora, Hermosillo, Son.</w:t>
            </w:r>
          </w:p>
        </w:tc>
      </w:tr>
    </w:tbl>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ab/>
      </w:r>
      <w:r w:rsidRPr="00F96F21">
        <w:rPr>
          <w:b/>
          <w:sz w:val="24"/>
          <w:szCs w:val="24"/>
        </w:rPr>
        <w:tab/>
      </w:r>
      <w:r w:rsidRPr="00F96F21">
        <w:rPr>
          <w:b/>
          <w:sz w:val="24"/>
          <w:szCs w:val="24"/>
        </w:rPr>
        <w:tab/>
        <w:t>B.5.2) JUNTA DE ACLARACIONES.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Posterior a la visita al sitio de los trabajos se realizará una Junta de Aclaraciones. Al inicio de la primera junta de aclaraciones, la convocante informará a los presentes, el resultado de los acuerdos tomados durante la visita al sitio de la obra y cualquier otra información, incluyéndose en el acta correspondiente.</w:t>
      </w:r>
    </w:p>
    <w:p w:rsidR="00D07D21" w:rsidRPr="00F96F21" w:rsidRDefault="00D07D21"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b/>
          <w:sz w:val="24"/>
          <w:szCs w:val="24"/>
        </w:rPr>
      </w:pPr>
      <w:r w:rsidRPr="00F96F21">
        <w:rPr>
          <w:sz w:val="24"/>
          <w:szCs w:val="24"/>
        </w:rPr>
        <w:t>Para aclarar cualquier duda que surgiera respecto a las bases de la licitación y sus anexos y a las cláusulas del modelo del contrato, los Representantes Legales de los licitantes podrán hacerlo a partir de la fecha en que haya adquirido las presentes bases, sin necesidad de que los interesados hayan quedado formalmente inscritos, y se les dará repuesta en la Junta de Aclaraciones, donde también se resolverán aquellas dudas que surjan en el mismo en:</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1134"/>
        <w:gridCol w:w="5645"/>
      </w:tblGrid>
      <w:tr w:rsidR="00D07D21" w:rsidRPr="00F96F21" w:rsidTr="0083084C">
        <w:trPr>
          <w:cantSplit/>
        </w:trPr>
        <w:tc>
          <w:tcPr>
            <w:tcW w:w="1821"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134"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645"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83084C">
        <w:trPr>
          <w:cantSplit/>
        </w:trPr>
        <w:tc>
          <w:tcPr>
            <w:tcW w:w="1821" w:type="dxa"/>
            <w:shd w:val="clear" w:color="auto" w:fill="auto"/>
          </w:tcPr>
          <w:p w:rsidR="00D07D21" w:rsidRPr="00F96F21" w:rsidRDefault="003C1B8E"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09</w:t>
            </w:r>
            <w:r w:rsidR="001F5D29">
              <w:rPr>
                <w:b/>
                <w:noProof/>
                <w:sz w:val="24"/>
                <w:szCs w:val="24"/>
              </w:rPr>
              <w:t xml:space="preserve"> de Abril</w:t>
            </w:r>
            <w:r w:rsidR="00FA457C">
              <w:rPr>
                <w:b/>
                <w:noProof/>
                <w:sz w:val="24"/>
                <w:szCs w:val="24"/>
              </w:rPr>
              <w:t xml:space="preserve"> de 2021</w:t>
            </w:r>
          </w:p>
        </w:tc>
        <w:tc>
          <w:tcPr>
            <w:tcW w:w="1134" w:type="dxa"/>
            <w:shd w:val="clear" w:color="auto" w:fill="auto"/>
          </w:tcPr>
          <w:p w:rsidR="00D07D21" w:rsidRPr="00F96F21" w:rsidRDefault="005E2C2D"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w:t>
            </w:r>
            <w:r w:rsidR="0012073C">
              <w:rPr>
                <w:b/>
                <w:noProof/>
                <w:sz w:val="24"/>
                <w:szCs w:val="24"/>
              </w:rPr>
              <w:t>0</w:t>
            </w:r>
            <w:r w:rsidR="004D6E4D">
              <w:rPr>
                <w:b/>
                <w:noProof/>
                <w:sz w:val="24"/>
                <w:szCs w:val="24"/>
              </w:rPr>
              <w:t>:0</w:t>
            </w:r>
            <w:r w:rsidR="00D07D21" w:rsidRPr="00E90FE3">
              <w:rPr>
                <w:b/>
                <w:noProof/>
                <w:sz w:val="24"/>
                <w:szCs w:val="24"/>
              </w:rPr>
              <w:t>0</w:t>
            </w:r>
            <w:r>
              <w:rPr>
                <w:b/>
                <w:noProof/>
                <w:sz w:val="24"/>
                <w:szCs w:val="24"/>
              </w:rPr>
              <w:t xml:space="preserve"> Hrs</w:t>
            </w:r>
          </w:p>
        </w:tc>
        <w:tc>
          <w:tcPr>
            <w:tcW w:w="5645" w:type="dxa"/>
            <w:shd w:val="clear" w:color="auto" w:fill="auto"/>
          </w:tcPr>
          <w:p w:rsidR="00D07D21" w:rsidRPr="00F96F21" w:rsidRDefault="00D07D21" w:rsidP="00C13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highlight w:val="cyan"/>
              </w:rPr>
            </w:pPr>
            <w:r w:rsidRPr="00F96F21">
              <w:rPr>
                <w:b/>
                <w:sz w:val="24"/>
                <w:szCs w:val="24"/>
              </w:rPr>
              <w:t>Sala de Juntas de las oficinas de la Comisión de Vivienda del Estado de Sonora. ubicada en Paseo Río Sonora No. 76 Local 207 C. P. 83260, Colonia Proyecto Río Sonora, Hermosillo, Son.</w:t>
            </w:r>
          </w:p>
        </w:tc>
      </w:tr>
    </w:tbl>
    <w:p w:rsidR="00D07D21" w:rsidRPr="00F96F21" w:rsidRDefault="00D07D21" w:rsidP="0083084C">
      <w:pPr>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sz w:val="24"/>
          <w:szCs w:val="24"/>
        </w:rPr>
        <w:lastRenderedPageBreak/>
        <w:t xml:space="preserve"> </w:t>
      </w:r>
      <w:r w:rsidRPr="00F96F21">
        <w:rPr>
          <w:sz w:val="24"/>
          <w:szCs w:val="24"/>
        </w:rPr>
        <w:tab/>
      </w:r>
      <w:r w:rsidRPr="00F96F21">
        <w:rPr>
          <w:sz w:val="24"/>
          <w:szCs w:val="24"/>
        </w:rPr>
        <w:tab/>
        <w:t xml:space="preserve">Las preguntas podrán ser personalmente, remitidas vía correo electrónico a las siguientes direcciones  </w:t>
      </w:r>
      <w:hyperlink r:id="rId8" w:history="1">
        <w:r w:rsidR="00FA457C" w:rsidRPr="00CE6002">
          <w:rPr>
            <w:rStyle w:val="Hipervnculo"/>
            <w:sz w:val="24"/>
            <w:szCs w:val="24"/>
          </w:rPr>
          <w:t>Gilberto.penunuri@sonora.gob.mx</w:t>
        </w:r>
      </w:hyperlink>
      <w:r w:rsidR="00FA457C">
        <w:rPr>
          <w:sz w:val="24"/>
          <w:szCs w:val="24"/>
          <w:u w:val="single"/>
        </w:rPr>
        <w:t xml:space="preserve"> </w:t>
      </w:r>
      <w:r w:rsidRPr="00F96F21">
        <w:rPr>
          <w:sz w:val="24"/>
          <w:szCs w:val="24"/>
          <w:u w:val="single"/>
        </w:rPr>
        <w:t xml:space="preserve">y </w:t>
      </w:r>
      <w:hyperlink r:id="rId9" w:history="1">
        <w:r w:rsidRPr="00095A4B">
          <w:rPr>
            <w:rStyle w:val="Hipervnculo"/>
            <w:sz w:val="24"/>
            <w:szCs w:val="24"/>
          </w:rPr>
          <w:t>omar.rivera@sonora.gob.mx</w:t>
        </w:r>
      </w:hyperlink>
      <w:r w:rsidRPr="00F96F21">
        <w:rPr>
          <w:sz w:val="24"/>
          <w:szCs w:val="24"/>
          <w:u w:val="single"/>
        </w:rPr>
        <w:t>,  c</w:t>
      </w:r>
      <w:r w:rsidRPr="00F96F21">
        <w:rPr>
          <w:sz w:val="24"/>
          <w:szCs w:val="24"/>
        </w:rPr>
        <w:t xml:space="preserve">on 24 </w:t>
      </w:r>
      <w:proofErr w:type="spellStart"/>
      <w:r w:rsidRPr="00F96F21">
        <w:rPr>
          <w:sz w:val="24"/>
          <w:szCs w:val="24"/>
        </w:rPr>
        <w:t>Hrs</w:t>
      </w:r>
      <w:proofErr w:type="spellEnd"/>
      <w:r w:rsidRPr="00F96F21">
        <w:rPr>
          <w:sz w:val="24"/>
          <w:szCs w:val="24"/>
        </w:rPr>
        <w:t>. de anticipación.</w:t>
      </w:r>
    </w:p>
    <w:p w:rsidR="00D07D21" w:rsidRPr="00F96F21" w:rsidRDefault="00D07D21" w:rsidP="009F7DE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hanging="567"/>
        <w:jc w:val="both"/>
        <w:rPr>
          <w:sz w:val="24"/>
          <w:szCs w:val="24"/>
        </w:rPr>
      </w:pPr>
      <w:r w:rsidRPr="00F96F21">
        <w:rPr>
          <w:sz w:val="24"/>
          <w:szCs w:val="24"/>
        </w:rPr>
        <w:tab/>
      </w:r>
      <w:r w:rsidRPr="00F96F21">
        <w:rPr>
          <w:b/>
          <w:sz w:val="24"/>
          <w:szCs w:val="24"/>
        </w:rPr>
        <w:tab/>
      </w:r>
      <w:r w:rsidRPr="00F96F21">
        <w:rPr>
          <w:b/>
          <w:sz w:val="24"/>
          <w:szCs w:val="24"/>
        </w:rPr>
        <w:tab/>
      </w:r>
      <w:r w:rsidRPr="00F96F21">
        <w:rPr>
          <w:sz w:val="24"/>
          <w:szCs w:val="24"/>
        </w:rPr>
        <w:t>Al terminar la junta de aclaraciones los participantes en la misma, suscribirán un acta en la que se hará constar cada una de las preguntas o dudas con sus respectivas aclaraciones. “EL LICITANTE” deberá recabar copia simple del acta.</w:t>
      </w:r>
    </w:p>
    <w:p w:rsidR="00D07D21" w:rsidRPr="00F96F21" w:rsidRDefault="00D07D21" w:rsidP="0083084C">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b/>
          <w:sz w:val="24"/>
          <w:szCs w:val="24"/>
        </w:rPr>
        <w:tab/>
      </w:r>
      <w:r w:rsidRPr="00F96F21">
        <w:rPr>
          <w:sz w:val="24"/>
          <w:szCs w:val="24"/>
        </w:rPr>
        <w:t>La asistencia de “EL LICITANTE”, tanto a la visita de obra como a la junta de aclaraciones, será optativa. “EL LICITANTE” que decida no asistir a la visita al sitio de los trabajos, podrá anexar en sustitución de la Constancia de visita, un documento elaborado en hoja membretada de su empresa, firmada por el representante legal, declarando que conoce el lugar donde se llevarán a cabo los trabajos y que ha tomado en consideración los aspectos señalados en las presentes bases.</w:t>
      </w:r>
    </w:p>
    <w:p w:rsidR="00D07D21" w:rsidRPr="00F96F21" w:rsidRDefault="00D07D21" w:rsidP="0083084C">
      <w:pPr>
        <w:tabs>
          <w:tab w:val="left" w:pos="1276"/>
        </w:tabs>
        <w:ind w:left="1416" w:hanging="567"/>
        <w:jc w:val="both"/>
        <w:rPr>
          <w:sz w:val="24"/>
          <w:szCs w:val="24"/>
        </w:rPr>
      </w:pPr>
      <w:r w:rsidRPr="00F96F21">
        <w:rPr>
          <w:b/>
          <w:sz w:val="24"/>
          <w:szCs w:val="24"/>
        </w:rPr>
        <w:tab/>
      </w:r>
      <w:r w:rsidRPr="00F96F21">
        <w:rPr>
          <w:b/>
          <w:sz w:val="24"/>
          <w:szCs w:val="24"/>
        </w:rPr>
        <w:tab/>
      </w:r>
      <w:r w:rsidRPr="00F96F21">
        <w:rPr>
          <w:b/>
          <w:sz w:val="24"/>
          <w:szCs w:val="24"/>
        </w:rPr>
        <w:tab/>
      </w:r>
      <w:r w:rsidRPr="00F96F21">
        <w:rPr>
          <w:sz w:val="24"/>
          <w:szCs w:val="24"/>
        </w:rPr>
        <w:t>“EL LICITANTE” que no asista a la junta de aclaraciones, deberá recabar la minuta levantada en la misma y formular en papel membretado de su empresa un escrito en el que manifieste su asistencia o no a la junta de aclaraciones, así como estar de acuerdo a los puntos tratados en la misma y haberlos tomado en consideración para la elaboración de su propuesta.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ab/>
        <w:t>Por último, “EL LICITANTE” acepta que los gastos sufragados en la preparación y elaboración de su propuesta y durante la visita al sitio de la obra, son a su cargo, quedando “LA COVES” exenta de los daños o perjuicios que pudiese sufrir u ocasionar a terceros. La convocante llevará a cabo el número de juntas que considere necesarias, comunicando a los asistentes de cada junta la fecha de la celebración de la próxima.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Los participantes pueden solicitar sus aclaraciones y dudas hasta inclusive el sexto día previo al acto de apertura de proposiciones, en apego a lo señalado por los artículos 44 fracción V de la Ley de Obras Públicas y Servicios Relacionados con las Mismas para el Estado de Sonora y 44 de su Reglamento.</w:t>
      </w:r>
    </w:p>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FA457C" w:rsidRDefault="00FA457C"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lastRenderedPageBreak/>
        <w:t>INFORMACION CONTENIDA EN LAS BASES DE LA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C.1) BASES DE LICITACION</w:t>
      </w:r>
    </w:p>
    <w:p w:rsidR="00D07D21" w:rsidRPr="00F96F21" w:rsidRDefault="00D07D21" w:rsidP="0083084C">
      <w:pPr>
        <w:ind w:left="1410"/>
        <w:jc w:val="both"/>
        <w:rPr>
          <w:b/>
          <w:sz w:val="24"/>
          <w:szCs w:val="24"/>
        </w:rPr>
      </w:pPr>
      <w:r w:rsidRPr="00F96F21">
        <w:rPr>
          <w:bCs/>
          <w:sz w:val="24"/>
          <w:szCs w:val="24"/>
        </w:rPr>
        <w:t xml:space="preserve">Las BASES DE LA LICITACIÓN especifican los trabajos, que se requieren, los procedimientos de </w:t>
      </w:r>
      <w:r w:rsidRPr="00F96F21">
        <w:rPr>
          <w:bCs/>
          <w:i/>
          <w:sz w:val="24"/>
          <w:szCs w:val="24"/>
        </w:rPr>
        <w:t>CONTRATACIÓN</w:t>
      </w:r>
      <w:r w:rsidRPr="00F96F21">
        <w:rPr>
          <w:bCs/>
          <w:sz w:val="24"/>
          <w:szCs w:val="24"/>
        </w:rPr>
        <w:t xml:space="preserve"> y las condiciones contractuales. Además de la invitación </w:t>
      </w:r>
      <w:r w:rsidRPr="00F96F21">
        <w:rPr>
          <w:bCs/>
          <w:i/>
          <w:sz w:val="24"/>
          <w:szCs w:val="24"/>
        </w:rPr>
        <w:t>forman parte de las</w:t>
      </w:r>
      <w:r w:rsidRPr="00F96F21">
        <w:rPr>
          <w:bCs/>
          <w:sz w:val="24"/>
          <w:szCs w:val="24"/>
        </w:rPr>
        <w:t xml:space="preserve"> BASES DE LICITACIÓN:</w:t>
      </w:r>
    </w:p>
    <w:p w:rsidR="00D07D21" w:rsidRPr="00F96F21" w:rsidRDefault="00D07D21" w:rsidP="0083084C">
      <w:pPr>
        <w:ind w:left="1800" w:hanging="390"/>
        <w:jc w:val="both"/>
        <w:rPr>
          <w:bCs/>
          <w:sz w:val="24"/>
          <w:szCs w:val="24"/>
        </w:rPr>
      </w:pPr>
      <w:r w:rsidRPr="00F96F21">
        <w:rPr>
          <w:bCs/>
          <w:sz w:val="24"/>
          <w:szCs w:val="24"/>
        </w:rPr>
        <w:t>a)</w:t>
      </w:r>
      <w:r w:rsidRPr="00F96F21">
        <w:rPr>
          <w:bCs/>
          <w:sz w:val="24"/>
          <w:szCs w:val="24"/>
        </w:rPr>
        <w:tab/>
        <w:t>Bases de Licitación</w:t>
      </w:r>
    </w:p>
    <w:p w:rsidR="00D07D21" w:rsidRPr="00F96F21" w:rsidRDefault="00D07D21" w:rsidP="0083084C">
      <w:pPr>
        <w:ind w:left="1800" w:hanging="390"/>
        <w:jc w:val="both"/>
        <w:rPr>
          <w:bCs/>
          <w:sz w:val="24"/>
          <w:szCs w:val="24"/>
        </w:rPr>
      </w:pPr>
      <w:r w:rsidRPr="00F96F21">
        <w:rPr>
          <w:bCs/>
          <w:sz w:val="24"/>
          <w:szCs w:val="24"/>
        </w:rPr>
        <w:t>b)</w:t>
      </w:r>
      <w:r w:rsidRPr="00F96F21">
        <w:rPr>
          <w:bCs/>
          <w:sz w:val="24"/>
          <w:szCs w:val="24"/>
        </w:rPr>
        <w:tab/>
        <w:t>Modelo de Contrato.</w:t>
      </w:r>
    </w:p>
    <w:p w:rsidR="00D07D21" w:rsidRPr="00F96F21" w:rsidRDefault="00D07D21" w:rsidP="0083084C">
      <w:pPr>
        <w:ind w:left="1800" w:hanging="390"/>
        <w:jc w:val="both"/>
        <w:rPr>
          <w:bCs/>
          <w:sz w:val="24"/>
          <w:szCs w:val="24"/>
        </w:rPr>
      </w:pPr>
      <w:r w:rsidRPr="00F96F21">
        <w:rPr>
          <w:bCs/>
          <w:sz w:val="24"/>
          <w:szCs w:val="24"/>
        </w:rPr>
        <w:t>c)</w:t>
      </w:r>
      <w:r w:rsidRPr="00F96F21">
        <w:rPr>
          <w:bCs/>
          <w:sz w:val="24"/>
          <w:szCs w:val="24"/>
        </w:rPr>
        <w:tab/>
        <w:t>Catálogo de Conceptos, Cantidades y Unidades de Trabajo</w:t>
      </w:r>
    </w:p>
    <w:p w:rsidR="00D07D21" w:rsidRPr="00F96F21" w:rsidRDefault="00D07D21" w:rsidP="0083084C">
      <w:pPr>
        <w:pStyle w:val="Sangra3detindependiente"/>
        <w:ind w:left="1800" w:hanging="1800"/>
        <w:rPr>
          <w:rFonts w:ascii="Calibri" w:hAnsi="Calibri" w:cs="Calibri"/>
          <w:b w:val="0"/>
          <w:bCs w:val="0"/>
          <w:sz w:val="24"/>
          <w:szCs w:val="24"/>
        </w:rPr>
      </w:pPr>
      <w:r w:rsidRPr="00F96F21">
        <w:rPr>
          <w:rFonts w:ascii="Calibri" w:hAnsi="Calibri" w:cs="Calibri"/>
          <w:b w:val="0"/>
          <w:sz w:val="24"/>
          <w:szCs w:val="24"/>
        </w:rPr>
        <w:tab/>
      </w:r>
      <w:r w:rsidRPr="00F96F21">
        <w:rPr>
          <w:rFonts w:ascii="Calibri" w:hAnsi="Calibri" w:cs="Calibri"/>
          <w:b w:val="0"/>
          <w:sz w:val="24"/>
          <w:szCs w:val="24"/>
        </w:rPr>
        <w:tab/>
        <w:t>d)</w:t>
      </w:r>
      <w:r w:rsidRPr="00F96F21">
        <w:rPr>
          <w:rFonts w:ascii="Calibri" w:hAnsi="Calibri" w:cs="Calibri"/>
          <w:b w:val="0"/>
          <w:sz w:val="24"/>
          <w:szCs w:val="24"/>
        </w:rPr>
        <w:tab/>
        <w:t>Proyectos Arquitectónicos y de Ingeniería, Normas de Calidad de los Materiales y Especificaciones de Construcción, aplicables.</w:t>
      </w:r>
    </w:p>
    <w:p w:rsidR="00D07D21" w:rsidRPr="00F96F21" w:rsidRDefault="00D07D21" w:rsidP="0083084C">
      <w:pPr>
        <w:ind w:left="1800" w:hanging="390"/>
        <w:jc w:val="both"/>
        <w:rPr>
          <w:bCs/>
          <w:sz w:val="24"/>
          <w:szCs w:val="24"/>
        </w:rPr>
      </w:pPr>
      <w:r w:rsidRPr="00F96F21">
        <w:rPr>
          <w:bCs/>
          <w:sz w:val="24"/>
          <w:szCs w:val="24"/>
        </w:rPr>
        <w:t>e)</w:t>
      </w:r>
      <w:r w:rsidRPr="00F96F21">
        <w:rPr>
          <w:bCs/>
          <w:sz w:val="24"/>
          <w:szCs w:val="24"/>
        </w:rPr>
        <w:tab/>
        <w:t>Acta de la Junta de Aclaraciones y/</w:t>
      </w:r>
      <w:proofErr w:type="spellStart"/>
      <w:r w:rsidRPr="00F96F21">
        <w:rPr>
          <w:bCs/>
          <w:sz w:val="24"/>
          <w:szCs w:val="24"/>
        </w:rPr>
        <w:t>o</w:t>
      </w:r>
      <w:proofErr w:type="spellEnd"/>
      <w:r w:rsidRPr="00F96F21">
        <w:rPr>
          <w:bCs/>
          <w:sz w:val="24"/>
          <w:szCs w:val="24"/>
        </w:rPr>
        <w:t xml:space="preserve"> Oficios aclaratorios que se generen y</w:t>
      </w:r>
    </w:p>
    <w:p w:rsidR="00D07D21" w:rsidRPr="00F96F21" w:rsidRDefault="00D07D21" w:rsidP="0083084C">
      <w:pPr>
        <w:ind w:left="1800" w:hanging="390"/>
        <w:jc w:val="both"/>
        <w:rPr>
          <w:bCs/>
          <w:sz w:val="24"/>
          <w:szCs w:val="24"/>
        </w:rPr>
      </w:pPr>
      <w:r w:rsidRPr="00F96F21">
        <w:rPr>
          <w:bCs/>
          <w:sz w:val="24"/>
          <w:szCs w:val="24"/>
        </w:rPr>
        <w:t>f)</w:t>
      </w:r>
      <w:r w:rsidRPr="00F96F21">
        <w:rPr>
          <w:bCs/>
          <w:sz w:val="24"/>
          <w:szCs w:val="24"/>
        </w:rPr>
        <w:tab/>
        <w:t>Formatos y Guías de llenado de los Anexos.</w:t>
      </w:r>
    </w:p>
    <w:p w:rsidR="00D07D21" w:rsidRPr="00F96F21" w:rsidRDefault="00D07D21" w:rsidP="0083084C">
      <w:pPr>
        <w:ind w:left="1800" w:hanging="390"/>
        <w:jc w:val="both"/>
        <w:rPr>
          <w:b/>
          <w:sz w:val="24"/>
          <w:szCs w:val="24"/>
        </w:rPr>
      </w:pPr>
    </w:p>
    <w:p w:rsidR="00D07D21" w:rsidRPr="00F96F21" w:rsidRDefault="00D07D21" w:rsidP="0083084C">
      <w:pPr>
        <w:ind w:left="1410" w:hanging="705"/>
        <w:jc w:val="both"/>
        <w:rPr>
          <w:b/>
          <w:sz w:val="24"/>
          <w:szCs w:val="24"/>
        </w:rPr>
      </w:pPr>
      <w:r w:rsidRPr="00F96F21">
        <w:rPr>
          <w:b/>
          <w:sz w:val="24"/>
          <w:szCs w:val="24"/>
        </w:rPr>
        <w:t>C.2) LICITANTE</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ind w:left="1410"/>
        <w:jc w:val="both"/>
        <w:rPr>
          <w:bCs/>
          <w:sz w:val="24"/>
          <w:szCs w:val="24"/>
        </w:rPr>
      </w:pPr>
      <w:r w:rsidRPr="00F96F21">
        <w:rPr>
          <w:bCs/>
          <w:sz w:val="24"/>
          <w:szCs w:val="24"/>
        </w:rPr>
        <w:t>EL LICITANTE deberá examinar todas las instrucciones, guías de llenado, formatos, condiciones y especificaciones que figuren en las BASES DE LA LICITACIÓN, con objeto de no incurrir en las causas por las que puede ser desechada la propuesta.</w:t>
      </w:r>
    </w:p>
    <w:p w:rsidR="00D07D21" w:rsidRPr="00F96F21" w:rsidRDefault="00D07D21" w:rsidP="0083084C">
      <w:pPr>
        <w:ind w:left="1410" w:hanging="705"/>
        <w:jc w:val="both"/>
        <w:rPr>
          <w:b/>
          <w:sz w:val="24"/>
          <w:szCs w:val="24"/>
        </w:rPr>
      </w:pPr>
    </w:p>
    <w:p w:rsidR="00D07D21" w:rsidRPr="00F96F21" w:rsidRDefault="00D07D21" w:rsidP="0083084C">
      <w:pPr>
        <w:ind w:left="1410" w:hanging="705"/>
        <w:jc w:val="both"/>
        <w:rPr>
          <w:b/>
          <w:sz w:val="24"/>
          <w:szCs w:val="24"/>
        </w:rPr>
      </w:pPr>
      <w:r w:rsidRPr="00F96F21">
        <w:rPr>
          <w:b/>
          <w:sz w:val="24"/>
          <w:szCs w:val="24"/>
        </w:rPr>
        <w:t>C.3) ACLARACIONES</w:t>
      </w:r>
    </w:p>
    <w:p w:rsidR="00D07D21" w:rsidRPr="00F96F21" w:rsidRDefault="00D07D21" w:rsidP="0083084C">
      <w:pPr>
        <w:ind w:left="1410"/>
        <w:jc w:val="both"/>
        <w:rPr>
          <w:bCs/>
          <w:sz w:val="24"/>
          <w:szCs w:val="24"/>
        </w:rPr>
      </w:pPr>
      <w:r w:rsidRPr="00F96F21">
        <w:rPr>
          <w:bCs/>
          <w:sz w:val="24"/>
          <w:szCs w:val="24"/>
        </w:rPr>
        <w:t xml:space="preserve">El LICITANTE puede solicitar aclaraciones sobre las BASES DE LA LICITACIÓN, mediante comunicación escrita a “LA COVES”, al domicilio indicado en la invitación y en estas bases, siempre y cuando sean recibidas a más tardar 6 días naturales previos a la fecha señalada para la presentación; “LA COVES” responderá mediante oficio de aclaraciones y entregará copia del mismo a más tardar 6 días naturales previos al acto de presentación y apertura de propuestas a todos los LICITANTES que hayan adquirido las </w:t>
      </w:r>
      <w:r w:rsidRPr="00F96F21">
        <w:rPr>
          <w:bCs/>
          <w:sz w:val="24"/>
          <w:szCs w:val="24"/>
        </w:rPr>
        <w:lastRenderedPageBreak/>
        <w:t>BASES DE LA LICITACIÓN. Sin perjuicio de formular preguntas en forma verbal en la junta respectiva. Estas preguntas podrán ser respondidas en el acto de la junta de aclaraciones.</w:t>
      </w:r>
    </w:p>
    <w:p w:rsidR="00D07D21" w:rsidRPr="00F96F21" w:rsidRDefault="00D07D21" w:rsidP="0083084C">
      <w:pPr>
        <w:ind w:left="141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MODIFICACION A LAS BASES DE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D.1) PLAZO DE MODIFICACION</w:t>
      </w:r>
    </w:p>
    <w:p w:rsidR="00D07D21" w:rsidRPr="00F96F21" w:rsidRDefault="00D07D21" w:rsidP="0083084C">
      <w:pPr>
        <w:ind w:left="1410"/>
        <w:jc w:val="both"/>
        <w:rPr>
          <w:bCs/>
          <w:sz w:val="24"/>
          <w:szCs w:val="24"/>
        </w:rPr>
      </w:pPr>
      <w:r w:rsidRPr="00F96F21">
        <w:rPr>
          <w:bCs/>
          <w:sz w:val="24"/>
          <w:szCs w:val="24"/>
        </w:rPr>
        <w:t>“LA COVES” siempre que ello no tenga por objeto limitar el número de licitantes, podrá modificar los plazos u otros aspectos establecidos en la invitación o en las bases de licitación, a partir de la fecha en que sea publicada la misma y hasta, inclusive, el sexto día natural previo al acto de presentación y apertura de proposiciones.</w:t>
      </w:r>
    </w:p>
    <w:p w:rsidR="00D07D21" w:rsidRPr="00F96F21" w:rsidRDefault="00D07D21" w:rsidP="0083084C">
      <w:pPr>
        <w:ind w:left="1413" w:hanging="3"/>
        <w:jc w:val="both"/>
        <w:rPr>
          <w:bCs/>
          <w:sz w:val="24"/>
          <w:szCs w:val="24"/>
        </w:rPr>
      </w:pPr>
      <w:r w:rsidRPr="00F96F21">
        <w:rPr>
          <w:bCs/>
          <w:sz w:val="24"/>
          <w:szCs w:val="24"/>
        </w:rPr>
        <w:t xml:space="preserve">Los oficios de modificación(es) y/o aclaraciones(es) serán notificados a todos los LICITANTES y las instrucciones emitidas en ellos serán obligatorias para la correcta integración de su propuesta.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PREPARACION DE LA PROPOSICION DE “EL LICITANTE”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83084C">
      <w:pPr>
        <w:ind w:left="709"/>
        <w:jc w:val="both"/>
        <w:rPr>
          <w:b/>
          <w:sz w:val="24"/>
          <w:szCs w:val="24"/>
        </w:rPr>
      </w:pPr>
      <w:r w:rsidRPr="00F96F21">
        <w:rPr>
          <w:b/>
          <w:sz w:val="24"/>
          <w:szCs w:val="24"/>
        </w:rPr>
        <w:t>E.1) PROPOSICION</w:t>
      </w:r>
    </w:p>
    <w:p w:rsidR="00D07D21" w:rsidRPr="00F96F21" w:rsidRDefault="00D07D21" w:rsidP="0083084C">
      <w:pPr>
        <w:ind w:left="1413" w:hanging="3"/>
        <w:jc w:val="both"/>
        <w:rPr>
          <w:sz w:val="24"/>
          <w:szCs w:val="24"/>
        </w:rPr>
      </w:pPr>
      <w:r w:rsidRPr="00F96F21">
        <w:rPr>
          <w:sz w:val="24"/>
          <w:szCs w:val="24"/>
        </w:rPr>
        <w:t>Se entiende por proposición, la serie de documentos que conforman la propuesta y en su oportunidad serán enlistados y presentados por “EL LICITANTE” en los sobres correspondientes en el acto señalado para el efecto.</w:t>
      </w:r>
    </w:p>
    <w:p w:rsidR="00D07D21" w:rsidRPr="00F96F21" w:rsidRDefault="00D07D21" w:rsidP="0083084C">
      <w:pPr>
        <w:ind w:left="709"/>
        <w:jc w:val="both"/>
        <w:rPr>
          <w:b/>
          <w:sz w:val="24"/>
          <w:szCs w:val="24"/>
        </w:rPr>
      </w:pPr>
    </w:p>
    <w:p w:rsidR="00D07D21" w:rsidRPr="00F96F21" w:rsidRDefault="00D07D21" w:rsidP="0083084C">
      <w:pPr>
        <w:ind w:left="709"/>
        <w:jc w:val="both"/>
        <w:rPr>
          <w:b/>
          <w:sz w:val="24"/>
          <w:szCs w:val="24"/>
        </w:rPr>
      </w:pPr>
      <w:r w:rsidRPr="00F96F21">
        <w:rPr>
          <w:b/>
          <w:sz w:val="24"/>
          <w:szCs w:val="24"/>
        </w:rPr>
        <w:t>E.2) ELABORACION Y PRESENTACION DE LA PROPUESTA.</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proposición que el LICITANTE deberá entregar se hará en un solo paquete cerrado que contendrá dos sobres, en uno la documentación de carácter técnico y en el otro la propuesta económica.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El sobre antes mencionado podrá ser entregado a elección del licitante, en el lugar de la celebración del acto de presentación y apertura de proposiciones cumpliendo  con lo señalado en los </w:t>
      </w:r>
      <w:r w:rsidRPr="00B70685">
        <w:rPr>
          <w:sz w:val="24"/>
          <w:szCs w:val="24"/>
        </w:rPr>
        <w:t xml:space="preserve">puntos </w:t>
      </w:r>
      <w:r w:rsidR="003F6A9A">
        <w:rPr>
          <w:sz w:val="24"/>
          <w:szCs w:val="24"/>
        </w:rPr>
        <w:t>G y H</w:t>
      </w:r>
      <w:r w:rsidRPr="00F96F21">
        <w:rPr>
          <w:sz w:val="24"/>
          <w:szCs w:val="24"/>
        </w:rPr>
        <w:t xml:space="preserve"> de las presentes bases, o podrá ser enviado a través de Servicio Postal o </w:t>
      </w:r>
      <w:r w:rsidRPr="00F96F21">
        <w:rPr>
          <w:sz w:val="24"/>
          <w:szCs w:val="24"/>
        </w:rPr>
        <w:lastRenderedPageBreak/>
        <w:t xml:space="preserve">Mensajería siendo responsabilidad del licitante la presentación de cuando menos una hora antes de la hora señalada para el acto de presentación y apertura de proposiciones y además deberá cumplir en su totalidad con los requisitos solicitados en las presentes bases.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Las personas físicas o morales que participen en asociación, de preferencia, presentarán su propuesta en papel membretado de la persona designada como representante común.</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REQUISITOS LEGALES QUE DEBERAN ACREDITAR LOS INTERESADOS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b/>
          <w:color w:val="9BBB59"/>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sz w:val="24"/>
          <w:szCs w:val="24"/>
        </w:rPr>
      </w:pPr>
      <w:r w:rsidRPr="00F96F21">
        <w:rPr>
          <w:sz w:val="24"/>
          <w:szCs w:val="24"/>
        </w:rPr>
        <w:tab/>
        <w:t>Los interesados en participar en la presente licitación, deberán presentar los siguientes documentos, que contiene su propuesta el día y hora señalada en las presentes bases de licitación, a dentro o fuera del sobre según sea su elección.</w:t>
      </w:r>
    </w:p>
    <w:p w:rsidR="00D07D21" w:rsidRPr="00F96F21" w:rsidRDefault="00D07D21" w:rsidP="0083084C">
      <w:pPr>
        <w:pStyle w:val="Ttulo3"/>
        <w:jc w:val="center"/>
        <w:rPr>
          <w:rFonts w:ascii="Calibri" w:hAnsi="Calibri" w:cs="Calibri"/>
          <w:sz w:val="24"/>
          <w:szCs w:val="24"/>
        </w:rPr>
      </w:pPr>
      <w:r w:rsidRPr="00F96F21">
        <w:rPr>
          <w:rFonts w:ascii="Calibri" w:hAnsi="Calibri" w:cs="Calibri"/>
          <w:sz w:val="24"/>
          <w:szCs w:val="24"/>
        </w:rPr>
        <w:t>DOCUMENTOS LEGALES</w:t>
      </w:r>
    </w:p>
    <w:p w:rsidR="00D07D21" w:rsidRPr="00F96F21" w:rsidRDefault="00D07D21" w:rsidP="0083084C">
      <w:pPr>
        <w:jc w:val="center"/>
        <w:rPr>
          <w:b/>
          <w:sz w:val="24"/>
          <w:szCs w:val="24"/>
        </w:rPr>
      </w:pPr>
    </w:p>
    <w:p w:rsidR="00D07D21" w:rsidRPr="00F96F21" w:rsidRDefault="00D07D21" w:rsidP="0083084C">
      <w:pPr>
        <w:ind w:left="709"/>
        <w:jc w:val="both"/>
        <w:rPr>
          <w:b/>
          <w:sz w:val="24"/>
          <w:szCs w:val="24"/>
        </w:rPr>
      </w:pPr>
      <w:r w:rsidRPr="00F96F21">
        <w:rPr>
          <w:b/>
          <w:sz w:val="24"/>
          <w:szCs w:val="24"/>
        </w:rPr>
        <w:t>F.1) DOMICILIO LEGAL</w:t>
      </w:r>
    </w:p>
    <w:p w:rsidR="00D07D21" w:rsidRPr="00F96F21" w:rsidRDefault="00D07D21" w:rsidP="0083084C">
      <w:pPr>
        <w:ind w:left="709"/>
        <w:jc w:val="both"/>
        <w:rPr>
          <w:b/>
          <w:sz w:val="24"/>
          <w:szCs w:val="24"/>
        </w:rPr>
      </w:pPr>
    </w:p>
    <w:p w:rsidR="00D07D21" w:rsidRPr="00F96F21" w:rsidRDefault="00D07D21" w:rsidP="0083084C">
      <w:pPr>
        <w:ind w:left="1418" w:firstLine="11"/>
        <w:jc w:val="both"/>
        <w:rPr>
          <w:sz w:val="24"/>
          <w:szCs w:val="24"/>
        </w:rPr>
      </w:pPr>
      <w:r w:rsidRPr="00F96F21">
        <w:rPr>
          <w:sz w:val="24"/>
          <w:szCs w:val="24"/>
        </w:rPr>
        <w:t>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07D21" w:rsidRPr="00F96F21" w:rsidRDefault="00D07D21" w:rsidP="0083084C">
      <w:pPr>
        <w:ind w:left="1418" w:firstLine="11"/>
        <w:jc w:val="both"/>
        <w:rPr>
          <w:sz w:val="24"/>
          <w:szCs w:val="24"/>
        </w:rPr>
      </w:pPr>
    </w:p>
    <w:p w:rsidR="00D07D21" w:rsidRPr="00F96F21" w:rsidRDefault="00D07D21" w:rsidP="0083084C">
      <w:pPr>
        <w:ind w:left="709"/>
        <w:jc w:val="both"/>
        <w:rPr>
          <w:b/>
          <w:sz w:val="24"/>
          <w:szCs w:val="24"/>
        </w:rPr>
      </w:pPr>
      <w:r w:rsidRPr="00F96F21">
        <w:rPr>
          <w:b/>
          <w:sz w:val="24"/>
          <w:szCs w:val="24"/>
        </w:rPr>
        <w:t>F.2) ARTICULO 63 Y 118</w:t>
      </w:r>
    </w:p>
    <w:p w:rsidR="00D07D21" w:rsidRPr="00F96F21" w:rsidRDefault="00D07D21" w:rsidP="0083084C">
      <w:pPr>
        <w:ind w:left="709"/>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Escrito mediante el cual declare bajo protesta de decir verdad que no se encuentra en alguno de los supuestos que establece el artículo 63 y 118 de la Ley.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Para los efectos de la fracción VI del artículo 63 de la Ley, las personas que previamente hayan realizado un proyecto y pretendan participar en el procedimiento de </w:t>
      </w:r>
      <w:r w:rsidRPr="00F96F21">
        <w:rPr>
          <w:sz w:val="24"/>
          <w:szCs w:val="24"/>
        </w:rPr>
        <w:lastRenderedPageBreak/>
        <w:t>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left="720" w:hanging="480"/>
        <w:jc w:val="both"/>
        <w:rPr>
          <w:b/>
          <w:sz w:val="24"/>
          <w:szCs w:val="24"/>
        </w:rPr>
      </w:pPr>
      <w:r w:rsidRPr="00F96F21">
        <w:rPr>
          <w:sz w:val="24"/>
          <w:szCs w:val="24"/>
        </w:rPr>
        <w:t xml:space="preserve">      </w:t>
      </w:r>
      <w:r w:rsidRPr="00F96F21">
        <w:rPr>
          <w:b/>
          <w:sz w:val="24"/>
          <w:szCs w:val="24"/>
        </w:rPr>
        <w:t>F.3) CAPITAL CONTABLE</w:t>
      </w:r>
    </w:p>
    <w:p w:rsidR="00D07D21" w:rsidRPr="00F96F21" w:rsidRDefault="00D07D21" w:rsidP="0083084C">
      <w:pPr>
        <w:ind w:left="709"/>
        <w:jc w:val="both"/>
        <w:rPr>
          <w:b/>
          <w:sz w:val="24"/>
          <w:szCs w:val="24"/>
        </w:rPr>
      </w:pPr>
    </w:p>
    <w:p w:rsidR="00D07D21" w:rsidRPr="004A2751" w:rsidRDefault="00D07D21" w:rsidP="00702CE1">
      <w:pPr>
        <w:pStyle w:val="Sangradetextonormal"/>
        <w:numPr>
          <w:ilvl w:val="0"/>
          <w:numId w:val="8"/>
        </w:numPr>
        <w:tabs>
          <w:tab w:val="clear" w:pos="720"/>
          <w:tab w:val="left" w:pos="708"/>
          <w:tab w:val="left" w:pos="1416"/>
          <w:tab w:val="left" w:pos="233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2693"/>
        <w:jc w:val="both"/>
      </w:pPr>
      <w:r w:rsidRPr="00F96F21">
        <w:rPr>
          <w:rFonts w:ascii="Calibri" w:hAnsi="Calibri" w:cs="Calibri"/>
        </w:rPr>
        <w:t>Copia simple de la declaración fiscal de la empresa correspondiente a</w:t>
      </w:r>
      <w:r w:rsidRPr="00F96F21">
        <w:rPr>
          <w:rFonts w:ascii="Calibri" w:hAnsi="Calibri" w:cs="Calibri"/>
          <w:lang w:val="es-MX"/>
        </w:rPr>
        <w:t xml:space="preserve"> </w:t>
      </w:r>
      <w:r w:rsidRPr="00F96F21">
        <w:rPr>
          <w:rFonts w:ascii="Calibri" w:hAnsi="Calibri" w:cs="Calibri"/>
        </w:rPr>
        <w:t>l</w:t>
      </w:r>
      <w:r w:rsidRPr="00F96F21">
        <w:rPr>
          <w:rFonts w:ascii="Calibri" w:hAnsi="Calibri" w:cs="Calibri"/>
          <w:lang w:val="es-MX"/>
        </w:rPr>
        <w:t>os</w:t>
      </w:r>
      <w:r w:rsidRPr="00F96F21">
        <w:rPr>
          <w:rFonts w:ascii="Calibri" w:hAnsi="Calibri" w:cs="Calibri"/>
        </w:rPr>
        <w:t xml:space="preserve"> ejercicio</w:t>
      </w:r>
      <w:r w:rsidRPr="00F96F21">
        <w:rPr>
          <w:rFonts w:ascii="Calibri" w:hAnsi="Calibri" w:cs="Calibri"/>
          <w:lang w:val="es-MX"/>
        </w:rPr>
        <w:t>s</w:t>
      </w:r>
      <w:r w:rsidRPr="00F96F21">
        <w:rPr>
          <w:rFonts w:ascii="Calibri" w:hAnsi="Calibri" w:cs="Calibri"/>
        </w:rPr>
        <w:t xml:space="preserve"> fiscal</w:t>
      </w:r>
      <w:r w:rsidR="00250791">
        <w:rPr>
          <w:rFonts w:ascii="Calibri" w:hAnsi="Calibri" w:cs="Calibri"/>
          <w:lang w:val="es-MX"/>
        </w:rPr>
        <w:t>es 2018 y 2019</w:t>
      </w:r>
      <w:r w:rsidRPr="00F96F21">
        <w:rPr>
          <w:rFonts w:ascii="Calibri" w:hAnsi="Calibri" w:cs="Calibri"/>
          <w:lang w:val="es-MX"/>
        </w:rPr>
        <w:t>, así c</w:t>
      </w:r>
      <w:r w:rsidR="00250791">
        <w:rPr>
          <w:rFonts w:ascii="Calibri" w:hAnsi="Calibri" w:cs="Calibri"/>
          <w:lang w:val="es-MX"/>
        </w:rPr>
        <w:t>omo pagos provisionales del 2020</w:t>
      </w:r>
      <w:r w:rsidRPr="00F96F21">
        <w:rPr>
          <w:rFonts w:ascii="Calibri" w:hAnsi="Calibri" w:cs="Calibri"/>
        </w:rPr>
        <w:t xml:space="preserve">, con el que se acredite el capital contable requerido por </w:t>
      </w:r>
      <w:r w:rsidRPr="004A2751">
        <w:rPr>
          <w:rFonts w:ascii="Calibri" w:hAnsi="Calibri" w:cs="Calibri"/>
          <w:b/>
        </w:rPr>
        <w:t xml:space="preserve">“LA COVES”, </w:t>
      </w:r>
      <w:r w:rsidRPr="00F96F21">
        <w:rPr>
          <w:rFonts w:ascii="Calibri" w:hAnsi="Calibri" w:cs="Calibri"/>
        </w:rPr>
        <w:t>siendo este de</w:t>
      </w:r>
      <w:r w:rsidRPr="004A2751">
        <w:rPr>
          <w:rFonts w:ascii="Calibri" w:hAnsi="Calibri" w:cs="Calibri"/>
          <w:b/>
        </w:rPr>
        <w:t xml:space="preserve">: </w:t>
      </w:r>
      <w:r w:rsidRPr="00E90FE3">
        <w:rPr>
          <w:b/>
          <w:noProof/>
        </w:rPr>
        <w:t>$250,000.00( Son doscientos Cincuenta mil Pesos 00/100 MN)$250, 000.00( Son doscientos Cincuenta mil Pesos 00/100 MN)</w:t>
      </w:r>
    </w:p>
    <w:p w:rsidR="00D07D21" w:rsidRPr="00F96F21" w:rsidRDefault="00D07D21" w:rsidP="0083084C">
      <w:pPr>
        <w:tabs>
          <w:tab w:val="left" w:pos="8496"/>
        </w:tabs>
        <w:ind w:firstLine="709"/>
        <w:jc w:val="both"/>
        <w:rPr>
          <w:b/>
          <w:sz w:val="24"/>
          <w:szCs w:val="24"/>
        </w:rPr>
      </w:pPr>
      <w:r>
        <w:rPr>
          <w:b/>
          <w:sz w:val="24"/>
          <w:szCs w:val="24"/>
        </w:rPr>
        <w:t>F.4) ACREDITACION DEL LICITANTE</w:t>
      </w:r>
    </w:p>
    <w:p w:rsidR="00D07D21" w:rsidRPr="00F96F21" w:rsidRDefault="00D07D21" w:rsidP="0083084C">
      <w:pPr>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ab/>
        <w:t>F.4.1 EN CASO DE PERSONA FISICA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sz w:val="24"/>
          <w:szCs w:val="24"/>
        </w:rPr>
      </w:pPr>
      <w:r w:rsidRPr="00F96F21">
        <w:rPr>
          <w:b/>
          <w:sz w:val="24"/>
          <w:szCs w:val="24"/>
        </w:rPr>
        <w:t xml:space="preserve"> </w:t>
      </w:r>
      <w:r w:rsidRPr="00F96F21">
        <w:rPr>
          <w:sz w:val="24"/>
          <w:szCs w:val="24"/>
        </w:rPr>
        <w:t>Copia simple por ambos lados de la identificación   oficial vigente con fotografía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F.4.1 EN CASO DE PERSONA MORAL</w:t>
      </w:r>
    </w:p>
    <w:p w:rsidR="00D07D21" w:rsidRPr="00F96F21" w:rsidRDefault="00D07D21" w:rsidP="0083084C">
      <w:pPr>
        <w:ind w:left="2835"/>
        <w:jc w:val="both"/>
        <w:rPr>
          <w:sz w:val="24"/>
          <w:szCs w:val="24"/>
        </w:rPr>
      </w:pPr>
      <w:r w:rsidRPr="00F96F21">
        <w:rPr>
          <w:sz w:val="24"/>
          <w:szCs w:val="24"/>
        </w:rPr>
        <w:t>Escrito mediante el cual el representante de la persona moral manifieste que cuenta con facultades suficientes para comprometer a su representada, mismo que contendrá los datos siguientes:</w:t>
      </w:r>
    </w:p>
    <w:p w:rsidR="00D07D21" w:rsidRPr="00F96F21" w:rsidRDefault="00D07D21" w:rsidP="00941CC7">
      <w:pPr>
        <w:numPr>
          <w:ilvl w:val="0"/>
          <w:numId w:val="6"/>
        </w:numPr>
        <w:spacing w:after="0" w:line="240" w:lineRule="auto"/>
        <w:jc w:val="both"/>
        <w:rPr>
          <w:sz w:val="24"/>
          <w:szCs w:val="24"/>
        </w:rPr>
      </w:pPr>
      <w:r w:rsidRPr="00F96F21">
        <w:rPr>
          <w:b/>
          <w:sz w:val="24"/>
          <w:szCs w:val="24"/>
        </w:rPr>
        <w:t>De la persona moral:</w:t>
      </w:r>
      <w:r w:rsidRPr="00F96F21">
        <w:rPr>
          <w:sz w:val="24"/>
          <w:szCs w:val="24"/>
        </w:rPr>
        <w:t xml:space="preserv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ante quien las protocolizó; asimismo los datos de inscripción en el Registro Público de la Propiedad y Comercio; y</w:t>
      </w:r>
    </w:p>
    <w:p w:rsidR="00D07D21" w:rsidRPr="00F96F21" w:rsidRDefault="00D07D21" w:rsidP="0083084C">
      <w:pPr>
        <w:ind w:left="3645"/>
        <w:jc w:val="both"/>
        <w:rPr>
          <w:sz w:val="24"/>
          <w:szCs w:val="24"/>
        </w:rPr>
      </w:pPr>
    </w:p>
    <w:p w:rsidR="00D07D21" w:rsidRPr="00F96F21" w:rsidRDefault="00D07D21" w:rsidP="00941CC7">
      <w:pPr>
        <w:numPr>
          <w:ilvl w:val="0"/>
          <w:numId w:val="6"/>
        </w:numPr>
        <w:spacing w:after="0" w:line="240" w:lineRule="auto"/>
        <w:jc w:val="both"/>
        <w:rPr>
          <w:sz w:val="24"/>
          <w:szCs w:val="24"/>
        </w:rPr>
      </w:pPr>
      <w:r w:rsidRPr="00F96F21">
        <w:rPr>
          <w:b/>
          <w:sz w:val="24"/>
          <w:szCs w:val="24"/>
        </w:rPr>
        <w:t>Del representante:</w:t>
      </w:r>
      <w:r w:rsidRPr="00F96F21">
        <w:rPr>
          <w:sz w:val="24"/>
          <w:szCs w:val="24"/>
        </w:rPr>
        <w:t xml:space="preserve"> nombre del apoderado; número y fecha de los instrumentos notariales de los que se desprendan las facultades para suscribir la propuesta, señalando nombre, número y circunscripción del notario o fedatario público que los protocolizó.</w:t>
      </w:r>
    </w:p>
    <w:p w:rsidR="00D07D21" w:rsidRPr="00F96F21" w:rsidRDefault="00D07D21" w:rsidP="0083084C">
      <w:pPr>
        <w:jc w:val="both"/>
        <w:rPr>
          <w:sz w:val="24"/>
          <w:szCs w:val="24"/>
        </w:rPr>
      </w:pPr>
    </w:p>
    <w:p w:rsidR="00D07D21" w:rsidRPr="00F96F21" w:rsidRDefault="00D07D21" w:rsidP="0083084C">
      <w:pPr>
        <w:ind w:left="4140"/>
        <w:jc w:val="both"/>
        <w:rPr>
          <w:sz w:val="24"/>
          <w:szCs w:val="24"/>
        </w:rPr>
      </w:pPr>
      <w:r w:rsidRPr="00F96F21">
        <w:rPr>
          <w:b/>
          <w:sz w:val="24"/>
          <w:szCs w:val="24"/>
        </w:rPr>
        <w:t xml:space="preserve">Tratándose de personas extranjeras, se deberá verificar que los poderes y documentos legales cuenten con la legalización o </w:t>
      </w:r>
      <w:proofErr w:type="spellStart"/>
      <w:r w:rsidRPr="00F96F21">
        <w:rPr>
          <w:b/>
          <w:sz w:val="24"/>
          <w:szCs w:val="24"/>
        </w:rPr>
        <w:t>apostillamiento</w:t>
      </w:r>
      <w:proofErr w:type="spellEnd"/>
      <w:r w:rsidRPr="00F96F21">
        <w:rPr>
          <w:b/>
          <w:sz w:val="24"/>
          <w:szCs w:val="24"/>
        </w:rPr>
        <w:t xml:space="preserve"> correspondiente por la autoridad competente del país de que se trate y, en su caso, deberán ser traducidos al español;</w:t>
      </w:r>
      <w:r w:rsidRPr="00F96F21">
        <w:rPr>
          <w:sz w:val="24"/>
          <w:szCs w:val="24"/>
        </w:rPr>
        <w:t xml:space="preserve"> y</w:t>
      </w:r>
    </w:p>
    <w:p w:rsidR="00D07D21" w:rsidRPr="00F96F21" w:rsidRDefault="00D07D21" w:rsidP="009F7DEE">
      <w:pPr>
        <w:jc w:val="both"/>
        <w:rPr>
          <w:b/>
          <w:sz w:val="24"/>
          <w:szCs w:val="24"/>
        </w:rPr>
      </w:pPr>
      <w:r w:rsidRPr="00F96F21">
        <w:rPr>
          <w:sz w:val="24"/>
          <w:szCs w:val="24"/>
        </w:rPr>
        <w:t xml:space="preserve"> </w:t>
      </w:r>
      <w:r>
        <w:rPr>
          <w:sz w:val="24"/>
          <w:szCs w:val="24"/>
        </w:rPr>
        <w:t xml:space="preserve">           </w:t>
      </w:r>
      <w:r w:rsidRPr="00F96F21">
        <w:rPr>
          <w:b/>
          <w:sz w:val="24"/>
          <w:szCs w:val="24"/>
        </w:rPr>
        <w:t xml:space="preserve">F.5) DECLARACION DE INTEGRIDAD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Asimismo, de conformidad con lo señalado en la fracción VI del artículo 52 del Reglamento de la Ley, se precisa que es requisito que los licitantes presenten una declaración de integridad, en la que manifiesten que por sí mismos o a través de interpósita persona, se abstendrán de adoptar conductas, para que los servidores públicos de la </w:t>
      </w:r>
      <w:r w:rsidRPr="00F96F21">
        <w:rPr>
          <w:b/>
          <w:sz w:val="24"/>
          <w:szCs w:val="24"/>
        </w:rPr>
        <w:t>Comisión de Vivienda del Estado de Sonora</w:t>
      </w:r>
      <w:r w:rsidRPr="00F96F21">
        <w:rPr>
          <w:sz w:val="24"/>
          <w:szCs w:val="24"/>
        </w:rPr>
        <w:t xml:space="preserve">, induzcan o alteren las evaluaciones de las propuestas, el resultado del procedimiento, u otros aspectos que otorguen condiciones más ventajosas con relación a los demás participantes. Deberá presentarse debidamente </w:t>
      </w:r>
      <w:proofErr w:type="spellStart"/>
      <w:r w:rsidRPr="00F96F21">
        <w:rPr>
          <w:sz w:val="24"/>
          <w:szCs w:val="24"/>
        </w:rPr>
        <w:t>requisitado</w:t>
      </w:r>
      <w:proofErr w:type="spellEnd"/>
      <w:r w:rsidRPr="00F96F21">
        <w:rPr>
          <w:sz w:val="24"/>
          <w:szCs w:val="24"/>
        </w:rPr>
        <w:t xml:space="preserve"> y firmado autógrafamente por el representante legal.</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firstLine="709"/>
        <w:jc w:val="both"/>
        <w:rPr>
          <w:b/>
          <w:sz w:val="24"/>
          <w:szCs w:val="24"/>
        </w:rPr>
      </w:pPr>
      <w:r w:rsidRPr="00F96F21">
        <w:rPr>
          <w:b/>
          <w:sz w:val="24"/>
          <w:szCs w:val="24"/>
        </w:rPr>
        <w:t xml:space="preserve">F.6) DECLARACION DE ENCONTRARSE AL CORREINTE EN EL PAGO DE SUS OBLIGACIONES FISCALES, ARTICULO 24-BIS DEL CODIGO FISCAL DEL ESTADO DE SONORA. </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24-bis del Código Fiscal del Estado de Sonora, precisa que es requisito que los licitantes presenten una manifestación bajo protesta de decir verdad de que se encuentran al corriente de sus obligaciones fiscales.</w:t>
      </w:r>
    </w:p>
    <w:p w:rsidR="003F6A9A" w:rsidRPr="00F96F21" w:rsidRDefault="003F6A9A"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Al licitante que se le adjudique el contrato </w:t>
      </w:r>
      <w:r w:rsidR="007E5A41">
        <w:rPr>
          <w:sz w:val="24"/>
          <w:szCs w:val="24"/>
        </w:rPr>
        <w:t xml:space="preserve">deberá presentar “constancia de no adeudo de contribuciones estatales y federales coordinadas”, mismo que es tramitado y </w:t>
      </w:r>
      <w:r w:rsidR="007E5A41">
        <w:rPr>
          <w:sz w:val="24"/>
          <w:szCs w:val="24"/>
        </w:rPr>
        <w:lastRenderedPageBreak/>
        <w:t>expedido en las agencias fiscales del Estado de Sonora (en el caso de Hermosillo en la Agencia Fiscal del Centro de Gobierno: Paseo Río Sonora y Comonfort, edificio Sonora).</w:t>
      </w:r>
    </w:p>
    <w:p w:rsidR="00D07D21" w:rsidRPr="00F96F21" w:rsidRDefault="00D07D21" w:rsidP="0083084C">
      <w:pPr>
        <w:ind w:firstLine="709"/>
        <w:jc w:val="both"/>
        <w:rPr>
          <w:b/>
          <w:sz w:val="24"/>
          <w:szCs w:val="24"/>
        </w:rPr>
      </w:pPr>
      <w:r w:rsidRPr="00F96F21">
        <w:rPr>
          <w:b/>
          <w:sz w:val="24"/>
          <w:szCs w:val="24"/>
        </w:rPr>
        <w:t>F.7) REGISTRO SIMPLIFICADO</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30 de la Ley de Obras Públicas y Servicios Relacionados con las mismas para el Estado de Sonora y artículo 76 de su Reglamento, precisa que es requisito que los licitantes presenten una manifestación bajo protesta de decir verdad de que se encuentren vigente anexando copia simple del mismo.</w:t>
      </w:r>
    </w:p>
    <w:p w:rsidR="00D07D21" w:rsidRDefault="00D07D21" w:rsidP="006E6444">
      <w:pPr>
        <w:ind w:firstLine="709"/>
        <w:jc w:val="both"/>
        <w:rPr>
          <w:b/>
          <w:sz w:val="24"/>
          <w:szCs w:val="24"/>
        </w:rPr>
      </w:pPr>
      <w:r>
        <w:rPr>
          <w:b/>
          <w:sz w:val="24"/>
          <w:szCs w:val="24"/>
        </w:rPr>
        <w:t>F.8) ESCRITO ETICA Y HONESTIDAD</w:t>
      </w:r>
    </w:p>
    <w:p w:rsidR="00D07D21"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C0696">
        <w:rPr>
          <w:sz w:val="24"/>
          <w:szCs w:val="24"/>
        </w:rPr>
        <w:t>Escrito</w:t>
      </w:r>
      <w:r>
        <w:rPr>
          <w:sz w:val="24"/>
          <w:szCs w:val="24"/>
        </w:rPr>
        <w:t xml:space="preserve"> en el cual manifieste bajo protesta de decir verdad que se conducirá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si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w:t>
      </w:r>
      <w:r w:rsidRPr="00FC0696">
        <w:rPr>
          <w:sz w:val="24"/>
          <w:szCs w:val="24"/>
        </w:rPr>
        <w:t>Contrataciones Públicas</w:t>
      </w:r>
      <w:r>
        <w:rPr>
          <w:sz w:val="24"/>
          <w:szCs w:val="24"/>
        </w:rPr>
        <w:t xml:space="preserve"> para el Estado de Sonora.</w:t>
      </w:r>
    </w:p>
    <w:p w:rsidR="00D07D21" w:rsidRDefault="00D07D21" w:rsidP="00FC0696">
      <w:pPr>
        <w:ind w:firstLine="709"/>
        <w:jc w:val="both"/>
        <w:rPr>
          <w:b/>
          <w:sz w:val="24"/>
          <w:szCs w:val="24"/>
        </w:rPr>
      </w:pPr>
      <w:r>
        <w:rPr>
          <w:b/>
          <w:sz w:val="24"/>
          <w:szCs w:val="24"/>
        </w:rPr>
        <w:t>F.9) MANIFESTACIÓN DE NO DESEMPEÑAR CARGO PÚBLICO.</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LA PRESENTACION DE ESTOS DOCUMENTOS SERVIRA PARA CONSTATAR QUE LA PERSONA CUMPLE CON LOS REQUISITOS LEGALES NECESARIOS, SIN PERJUICIO DE SU ANALISIS DETALLADO.</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lastRenderedPageBreak/>
        <w:t>En referencia a que el licitante al que se le adjudique el contrato, deberá estar al corriente en sus obligaciones fiscales (presentar “Carta para licitaciones estatales de no adeudo”), o bien exhibir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t>El comprobante de no adeudo podrá obtenerlo a través del portal www.sonorensecumplido.gob.mx entrando en servicios estatales empresarios y a su vez a “carta para licitaciones estatales de no adeudo”, o bien pedir información al teléfono 01(662)1084000 extensiones 4164 y 4165.</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693"/>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TECNICOS QUE DEBERAN ACREDITAR LOS INTERESADOS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83084C">
      <w:pPr>
        <w:ind w:left="2124"/>
        <w:jc w:val="both"/>
        <w:rPr>
          <w:b/>
          <w:sz w:val="24"/>
          <w:szCs w:val="24"/>
        </w:rPr>
      </w:pPr>
      <w:r w:rsidRPr="00F96F21">
        <w:rPr>
          <w:b/>
          <w:sz w:val="24"/>
          <w:szCs w:val="24"/>
        </w:rPr>
        <w:t>El sobre cerrado en forma inviolable identificado, deberá contener los siguientes documentos e información:</w:t>
      </w:r>
    </w:p>
    <w:p w:rsidR="00D07D21" w:rsidRPr="00F96F21" w:rsidRDefault="00D07D21" w:rsidP="0083084C">
      <w:pPr>
        <w:jc w:val="both"/>
        <w:rPr>
          <w:b/>
          <w:sz w:val="24"/>
          <w:szCs w:val="24"/>
        </w:rPr>
      </w:pPr>
      <w:r w:rsidRPr="00F96F21">
        <w:rPr>
          <w:b/>
          <w:sz w:val="24"/>
          <w:szCs w:val="24"/>
        </w:rPr>
        <w:tab/>
      </w:r>
      <w:r w:rsidRPr="00F96F21">
        <w:rPr>
          <w:b/>
          <w:sz w:val="24"/>
          <w:szCs w:val="24"/>
        </w:rPr>
        <w:tab/>
      </w:r>
    </w:p>
    <w:p w:rsidR="00D07D21" w:rsidRPr="00F96F21" w:rsidRDefault="00D07D21" w:rsidP="0083084C">
      <w:pPr>
        <w:ind w:left="1416" w:firstLine="708"/>
        <w:jc w:val="both"/>
        <w:rPr>
          <w:b/>
          <w:sz w:val="24"/>
          <w:szCs w:val="24"/>
        </w:rPr>
      </w:pPr>
      <w:r w:rsidRPr="00F96F21">
        <w:rPr>
          <w:b/>
          <w:sz w:val="24"/>
          <w:szCs w:val="24"/>
        </w:rPr>
        <w:t>DOCUMENTO AT1</w:t>
      </w:r>
    </w:p>
    <w:p w:rsidR="00D07D21" w:rsidRPr="00F96F21" w:rsidRDefault="00D07D21" w:rsidP="0083084C">
      <w:pPr>
        <w:ind w:left="2124"/>
        <w:jc w:val="both"/>
        <w:rPr>
          <w:sz w:val="24"/>
          <w:szCs w:val="24"/>
        </w:rPr>
      </w:pPr>
      <w:r w:rsidRPr="00F96F21">
        <w:rPr>
          <w:sz w:val="24"/>
          <w:szCs w:val="24"/>
        </w:rPr>
        <w:t>Manifestación escrita de conocer el sitio de realización de los trabajos y sus condiciones físicas y ambientales, así como de haber considerado las modificaciones que, en su caso, se hayan efectuado a las bases de licitación, así como de no invocar su desconocimiento o solicitar modificaciones al contrato por este motivo.</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AT2</w:t>
      </w:r>
    </w:p>
    <w:p w:rsidR="00D07D21" w:rsidRPr="00F96F21" w:rsidRDefault="00D07D21" w:rsidP="0083084C">
      <w:pPr>
        <w:ind w:left="2124"/>
        <w:jc w:val="both"/>
        <w:rPr>
          <w:sz w:val="24"/>
          <w:szCs w:val="24"/>
        </w:rPr>
      </w:pPr>
      <w:r w:rsidRPr="00F96F21">
        <w:rPr>
          <w:sz w:val="24"/>
          <w:szCs w:val="24"/>
        </w:rPr>
        <w:t>Manifestación escrita de conocer el contenido de las bases de licitación y del modelo del contrato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AT3</w:t>
      </w:r>
    </w:p>
    <w:p w:rsidR="00D07D21" w:rsidRPr="00F96F21" w:rsidRDefault="00D07D21" w:rsidP="0083084C">
      <w:pPr>
        <w:ind w:left="2124"/>
        <w:jc w:val="both"/>
        <w:rPr>
          <w:sz w:val="24"/>
          <w:szCs w:val="24"/>
        </w:rPr>
      </w:pPr>
      <w:r w:rsidRPr="00F96F21">
        <w:rPr>
          <w:sz w:val="24"/>
          <w:szCs w:val="24"/>
        </w:rPr>
        <w:lastRenderedPageBreak/>
        <w:t>Manifestación escrita de conocer los proyectos arquitectónicos y de ingeniería; las normas de calidad de los materiales y las especificaciones generales y particulares de construcción que se entregaron junto con las bases de licitación; las leyes y reglamentos aplicables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AT4</w:t>
      </w:r>
    </w:p>
    <w:p w:rsidR="00D07D21" w:rsidRPr="00F96F21" w:rsidRDefault="00D07D21" w:rsidP="0083084C">
      <w:pPr>
        <w:ind w:left="2124"/>
        <w:jc w:val="both"/>
        <w:rPr>
          <w:sz w:val="24"/>
          <w:szCs w:val="24"/>
        </w:rPr>
      </w:pPr>
      <w:r w:rsidRPr="00F96F21">
        <w:rPr>
          <w:sz w:val="24"/>
          <w:szCs w:val="24"/>
        </w:rPr>
        <w:t>Descripción de la planeación integral del licitante para realizar los trabajos.</w:t>
      </w:r>
    </w:p>
    <w:p w:rsidR="00D07D21" w:rsidRPr="00F96F21" w:rsidRDefault="00D07D21" w:rsidP="0083084C">
      <w:pPr>
        <w:jc w:val="both"/>
        <w:rPr>
          <w:sz w:val="24"/>
          <w:szCs w:val="24"/>
        </w:rPr>
      </w:pPr>
    </w:p>
    <w:p w:rsidR="00D07D21" w:rsidRPr="00F96F21" w:rsidRDefault="00D07D21" w:rsidP="0083084C">
      <w:pPr>
        <w:ind w:left="2124"/>
        <w:jc w:val="both"/>
        <w:rPr>
          <w:sz w:val="24"/>
          <w:szCs w:val="24"/>
        </w:rPr>
      </w:pPr>
      <w:r w:rsidRPr="00F96F21">
        <w:rPr>
          <w:b/>
          <w:sz w:val="24"/>
          <w:szCs w:val="24"/>
        </w:rPr>
        <w:t>DOCUMENTO AT5</w:t>
      </w:r>
      <w:r w:rsidRPr="00F96F21">
        <w:rPr>
          <w:sz w:val="24"/>
          <w:szCs w:val="24"/>
        </w:rPr>
        <w:t xml:space="preserve"> </w:t>
      </w:r>
    </w:p>
    <w:p w:rsidR="00D07D21" w:rsidRPr="00F96F21" w:rsidRDefault="00D07D21" w:rsidP="0083084C">
      <w:pPr>
        <w:autoSpaceDE w:val="0"/>
        <w:autoSpaceDN w:val="0"/>
        <w:adjustRightInd w:val="0"/>
        <w:ind w:left="2124" w:firstLine="3"/>
        <w:jc w:val="both"/>
        <w:rPr>
          <w:color w:val="000000"/>
          <w:sz w:val="24"/>
          <w:szCs w:val="24"/>
          <w:lang w:eastAsia="es-MX"/>
        </w:rPr>
      </w:pPr>
      <w:r w:rsidRPr="00F96F21">
        <w:rPr>
          <w:sz w:val="24"/>
          <w:szCs w:val="24"/>
        </w:rPr>
        <w:t xml:space="preserve">Manifiesto de designación de los profesionales técnicos al servicio del licitante, identificando a los que se encargarán de la ejecución y administración de la obra, los que deben tener experiencia en obras de características técnicas y magnitud similares. </w:t>
      </w:r>
      <w:r w:rsidRPr="00F96F21">
        <w:rPr>
          <w:color w:val="000000"/>
          <w:sz w:val="24"/>
          <w:szCs w:val="24"/>
          <w:lang w:eastAsia="es-MX"/>
        </w:rPr>
        <w:t>Además, en relación al artículo 124 de la Ley de Obras Públicas y Servicios Relacionados con las mismas para el estado de Sonora,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w:t>
      </w:r>
    </w:p>
    <w:p w:rsidR="00D07D21" w:rsidRPr="00F96F21" w:rsidRDefault="00D07D21" w:rsidP="0083084C">
      <w:pPr>
        <w:ind w:left="2124"/>
        <w:jc w:val="both"/>
        <w:rPr>
          <w:b/>
          <w:sz w:val="24"/>
          <w:szCs w:val="24"/>
        </w:rPr>
      </w:pPr>
      <w:r w:rsidRPr="00F96F21">
        <w:rPr>
          <w:b/>
          <w:sz w:val="24"/>
          <w:szCs w:val="24"/>
        </w:rPr>
        <w:t>DOCUMENTO AT6</w:t>
      </w:r>
    </w:p>
    <w:p w:rsidR="00D07D21" w:rsidRPr="00F96F21" w:rsidRDefault="00D07D21" w:rsidP="0083084C">
      <w:pPr>
        <w:ind w:left="2124"/>
        <w:jc w:val="both"/>
        <w:rPr>
          <w:sz w:val="24"/>
          <w:szCs w:val="24"/>
        </w:rPr>
      </w:pPr>
      <w:r w:rsidRPr="00F96F21">
        <w:rPr>
          <w:sz w:val="24"/>
          <w:szCs w:val="24"/>
        </w:rPr>
        <w:t>Relación de los trabajos realizados por el licitante, que acrediten la experiencia y la capacidad técnica requerida.</w:t>
      </w:r>
    </w:p>
    <w:p w:rsidR="00D07D21" w:rsidRPr="00F96F21" w:rsidRDefault="00D07D21" w:rsidP="0083084C">
      <w:pPr>
        <w:ind w:left="2124"/>
        <w:jc w:val="both"/>
        <w:rPr>
          <w:b/>
          <w:sz w:val="24"/>
          <w:szCs w:val="24"/>
        </w:rPr>
      </w:pPr>
      <w:r w:rsidRPr="00F96F21">
        <w:rPr>
          <w:b/>
          <w:sz w:val="24"/>
          <w:szCs w:val="24"/>
        </w:rPr>
        <w:t>DOCUMENTO AT7</w:t>
      </w:r>
    </w:p>
    <w:p w:rsidR="00D07D21" w:rsidRPr="00F96F21" w:rsidRDefault="00D07D21" w:rsidP="00B34D18">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rPr>
        <w:t xml:space="preserve">Relación de maquinaria y equipo de construcción, </w:t>
      </w:r>
      <w:r w:rsidRPr="00F96F21">
        <w:rPr>
          <w:rFonts w:ascii="Calibri" w:hAnsi="Calibri" w:cs="Calibri"/>
          <w:sz w:val="24"/>
          <w:szCs w:val="24"/>
          <w:lang w:val="es-MX"/>
        </w:rPr>
        <w:t>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D07D21" w:rsidRDefault="00D07D21" w:rsidP="0083084C">
      <w:pPr>
        <w:ind w:left="2124"/>
        <w:jc w:val="both"/>
        <w:rPr>
          <w:b/>
          <w:sz w:val="24"/>
          <w:szCs w:val="24"/>
        </w:rPr>
      </w:pPr>
    </w:p>
    <w:p w:rsidR="00D07D21" w:rsidRPr="00F96F21" w:rsidRDefault="00D07D21" w:rsidP="0083084C">
      <w:pPr>
        <w:ind w:left="2124"/>
        <w:jc w:val="both"/>
        <w:rPr>
          <w:b/>
          <w:sz w:val="24"/>
          <w:szCs w:val="24"/>
        </w:rPr>
      </w:pPr>
      <w:r w:rsidRPr="00F96F21">
        <w:rPr>
          <w:b/>
          <w:sz w:val="24"/>
          <w:szCs w:val="24"/>
        </w:rPr>
        <w:t>DOCUMENTO AT8</w:t>
      </w:r>
    </w:p>
    <w:p w:rsidR="00D07D21" w:rsidRPr="00F96F21" w:rsidRDefault="00D07D21" w:rsidP="0083084C">
      <w:pPr>
        <w:ind w:left="2124"/>
        <w:jc w:val="both"/>
        <w:rPr>
          <w:sz w:val="24"/>
          <w:szCs w:val="24"/>
        </w:rPr>
      </w:pPr>
      <w:r w:rsidRPr="00F96F21">
        <w:rPr>
          <w:sz w:val="24"/>
          <w:szCs w:val="24"/>
        </w:rPr>
        <w:t>Relación de contratos en vigor que tenga celebrados con la Administración Pública Federal, Estatal o Municipal, así como con particulares anotando las fechas de inicio y probable terminación y el avance físico realizado al momento de elaborar la presente proposición.</w:t>
      </w:r>
    </w:p>
    <w:p w:rsidR="00D07D21" w:rsidRPr="00F96F21" w:rsidRDefault="00D07D21" w:rsidP="0083084C">
      <w:pPr>
        <w:ind w:left="2124"/>
        <w:jc w:val="both"/>
        <w:rPr>
          <w:b/>
          <w:sz w:val="24"/>
          <w:szCs w:val="24"/>
        </w:rPr>
      </w:pPr>
    </w:p>
    <w:p w:rsidR="00D07D21" w:rsidRPr="00F96F21" w:rsidRDefault="00D07D21" w:rsidP="0083084C">
      <w:pPr>
        <w:ind w:left="2124"/>
        <w:jc w:val="both"/>
        <w:rPr>
          <w:sz w:val="24"/>
          <w:szCs w:val="24"/>
        </w:rPr>
      </w:pPr>
      <w:r w:rsidRPr="00F96F21">
        <w:rPr>
          <w:b/>
          <w:sz w:val="24"/>
          <w:szCs w:val="24"/>
        </w:rPr>
        <w:t>DOCUMENTO AT9</w:t>
      </w:r>
    </w:p>
    <w:p w:rsidR="00D07D21" w:rsidRPr="00F96F21" w:rsidRDefault="00D07D21" w:rsidP="0083084C">
      <w:pPr>
        <w:ind w:left="2124"/>
        <w:jc w:val="both"/>
        <w:rPr>
          <w:b/>
          <w:sz w:val="24"/>
          <w:szCs w:val="24"/>
        </w:rPr>
      </w:pPr>
      <w:r w:rsidRPr="00F96F21">
        <w:rPr>
          <w:sz w:val="24"/>
          <w:szCs w:val="24"/>
        </w:rPr>
        <w:t xml:space="preserve">Análisis, cálculo e integración del factor de salario real. </w:t>
      </w:r>
      <w:r w:rsidRPr="00F96F21">
        <w:rPr>
          <w:b/>
          <w:sz w:val="24"/>
          <w:szCs w:val="24"/>
        </w:rPr>
        <w:t>SIN CONSIDERAR COSTOS E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AT10 (Opcional)</w:t>
      </w:r>
    </w:p>
    <w:p w:rsidR="00D07D21" w:rsidRPr="00F96F21" w:rsidRDefault="00D07D21" w:rsidP="0083084C">
      <w:pPr>
        <w:ind w:left="2124"/>
        <w:jc w:val="both"/>
        <w:rPr>
          <w:sz w:val="24"/>
          <w:szCs w:val="24"/>
        </w:rPr>
      </w:pPr>
      <w:r w:rsidRPr="00F96F21">
        <w:rPr>
          <w:sz w:val="24"/>
          <w:szCs w:val="24"/>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ECONOMICOS QUE DEBERAN ACREDITAR LOS INTERESADOS</w:t>
      </w:r>
    </w:p>
    <w:p w:rsidR="00D07D21" w:rsidRPr="00F96F21" w:rsidRDefault="00D07D21" w:rsidP="005419A7">
      <w:pPr>
        <w:pStyle w:val="Ttulo3"/>
        <w:numPr>
          <w:ilvl w:val="0"/>
          <w:numId w:val="0"/>
        </w:numPr>
        <w:ind w:left="720"/>
        <w:jc w:val="left"/>
        <w:rPr>
          <w:rFonts w:ascii="Calibri" w:hAnsi="Calibri" w:cs="Calibri"/>
          <w:color w:val="FF0000"/>
          <w:sz w:val="24"/>
          <w:szCs w:val="24"/>
        </w:rPr>
      </w:pPr>
    </w:p>
    <w:p w:rsidR="00D07D21" w:rsidRPr="00F96F21" w:rsidRDefault="00D07D21" w:rsidP="0083084C">
      <w:pPr>
        <w:ind w:left="1418"/>
        <w:jc w:val="both"/>
        <w:rPr>
          <w:b/>
          <w:sz w:val="24"/>
          <w:szCs w:val="24"/>
        </w:rPr>
      </w:pPr>
      <w:r w:rsidRPr="00F96F21">
        <w:rPr>
          <w:b/>
          <w:sz w:val="24"/>
          <w:szCs w:val="24"/>
        </w:rPr>
        <w:t xml:space="preserve"> Deberá contener los siguientes documentos e información:</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AE1</w:t>
      </w:r>
    </w:p>
    <w:p w:rsidR="00D07D21" w:rsidRPr="00F96F21" w:rsidRDefault="00D07D21" w:rsidP="0083084C">
      <w:pPr>
        <w:ind w:left="2124"/>
        <w:jc w:val="both"/>
        <w:rPr>
          <w:sz w:val="24"/>
          <w:szCs w:val="24"/>
        </w:rPr>
      </w:pPr>
      <w:r w:rsidRPr="00F96F21">
        <w:rPr>
          <w:sz w:val="24"/>
          <w:szCs w:val="24"/>
        </w:rPr>
        <w:t>Análisis de los precios unitarios de todos los conceptos de trabajo de la propuesta.</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AE2</w:t>
      </w:r>
    </w:p>
    <w:p w:rsidR="00D07D21" w:rsidRPr="00F96F21" w:rsidRDefault="00D07D21" w:rsidP="0083084C">
      <w:pPr>
        <w:ind w:left="2124"/>
        <w:jc w:val="both"/>
        <w:rPr>
          <w:sz w:val="24"/>
          <w:szCs w:val="24"/>
        </w:rPr>
      </w:pPr>
      <w:r w:rsidRPr="00F96F21">
        <w:rPr>
          <w:sz w:val="24"/>
          <w:szCs w:val="24"/>
        </w:rPr>
        <w:lastRenderedPageBreak/>
        <w:t>Relación y análisis de los costos básicos de los materiales que se requieran para la ejecución de los trabajos.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AE3</w:t>
      </w:r>
    </w:p>
    <w:p w:rsidR="00D07D21" w:rsidRPr="00F96F21" w:rsidRDefault="00D07D21" w:rsidP="00745751">
      <w:pPr>
        <w:pStyle w:val="Texto"/>
        <w:spacing w:after="50" w:line="240" w:lineRule="auto"/>
        <w:ind w:left="2138" w:firstLine="697"/>
        <w:rPr>
          <w:rFonts w:ascii="Calibri" w:hAnsi="Calibri" w:cs="Calibri"/>
          <w:sz w:val="24"/>
          <w:szCs w:val="24"/>
          <w:lang w:val="es-MX"/>
        </w:rPr>
      </w:pPr>
      <w:r w:rsidRPr="00F96F21">
        <w:rPr>
          <w:rFonts w:ascii="Calibri" w:hAnsi="Calibri" w:cs="Calibri"/>
          <w:sz w:val="24"/>
          <w:szCs w:val="24"/>
        </w:rPr>
        <w:t xml:space="preserve">Análisis, cálculo e integración del factor de salario real anexando el tabulador de salarios base de mano de obra por jornada diurna de ocho horas e integración de los salarios </w:t>
      </w:r>
      <w:r w:rsidRPr="00F96F21">
        <w:rPr>
          <w:rFonts w:ascii="Calibri" w:hAnsi="Calibri" w:cs="Calibri"/>
          <w:sz w:val="24"/>
          <w:szCs w:val="24"/>
          <w:lang w:val="es-MX"/>
        </w:rPr>
        <w:t>y anexar copia de la prima de riesgo de trabajo expedido por IMSS.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AE4</w:t>
      </w:r>
    </w:p>
    <w:p w:rsidR="00D07D21" w:rsidRPr="00F96F21" w:rsidRDefault="00D07D21" w:rsidP="0083084C">
      <w:pPr>
        <w:ind w:left="2124"/>
        <w:jc w:val="both"/>
        <w:rPr>
          <w:sz w:val="24"/>
          <w:szCs w:val="24"/>
        </w:rPr>
      </w:pPr>
      <w:r w:rsidRPr="00F96F21">
        <w:rPr>
          <w:sz w:val="24"/>
          <w:szCs w:val="24"/>
        </w:rPr>
        <w:t>Análisis, cálculo e integración de los costos horarios de la maquinaria y equipo de construcción, debiendo considerar éstos, para efectos de evaluación, con costos y rendimientos de máquinas y equipos nuevos.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AE5</w:t>
      </w:r>
    </w:p>
    <w:p w:rsidR="00D07D21" w:rsidRPr="00F96F21" w:rsidRDefault="00D07D21" w:rsidP="0083084C">
      <w:pPr>
        <w:ind w:left="2124"/>
        <w:jc w:val="both"/>
        <w:rPr>
          <w:sz w:val="24"/>
          <w:szCs w:val="24"/>
        </w:rPr>
      </w:pPr>
      <w:r w:rsidRPr="00F96F21">
        <w:rPr>
          <w:sz w:val="24"/>
          <w:szCs w:val="24"/>
        </w:rPr>
        <w:t>Análisis, cálculo e integración de los costos indirectos, identificando los correspondientes a los de administración de oficinas de campo y los de oficinas centrales.</w:t>
      </w:r>
    </w:p>
    <w:p w:rsidR="00D07D21" w:rsidRPr="00F96F21" w:rsidRDefault="00D07D21" w:rsidP="0083084C">
      <w:pPr>
        <w:ind w:left="2124"/>
        <w:jc w:val="both"/>
        <w:rPr>
          <w:b/>
          <w:sz w:val="24"/>
          <w:szCs w:val="24"/>
        </w:rPr>
      </w:pPr>
      <w:r w:rsidRPr="00F96F21">
        <w:rPr>
          <w:b/>
          <w:sz w:val="24"/>
          <w:szCs w:val="24"/>
        </w:rPr>
        <w:t>DOCUMENTO AE6</w:t>
      </w:r>
    </w:p>
    <w:p w:rsidR="00D07D21" w:rsidRPr="00F96F21" w:rsidRDefault="00D07D21" w:rsidP="0083084C">
      <w:pPr>
        <w:ind w:left="2124"/>
        <w:jc w:val="both"/>
        <w:rPr>
          <w:sz w:val="24"/>
          <w:szCs w:val="24"/>
        </w:rPr>
      </w:pPr>
      <w:r w:rsidRPr="00F96F21">
        <w:rPr>
          <w:sz w:val="24"/>
          <w:szCs w:val="24"/>
        </w:rPr>
        <w:t>Análisis, cálculo e integración del costo por financiamiento, anexar copia de tasa de interés utilizada para el cálculo.</w:t>
      </w:r>
    </w:p>
    <w:p w:rsidR="00D07D21" w:rsidRPr="00F96F21" w:rsidRDefault="00D07D21" w:rsidP="0083084C">
      <w:pPr>
        <w:ind w:left="2124"/>
        <w:jc w:val="both"/>
        <w:rPr>
          <w:b/>
          <w:sz w:val="24"/>
          <w:szCs w:val="24"/>
        </w:rPr>
      </w:pPr>
      <w:r w:rsidRPr="00F96F21">
        <w:rPr>
          <w:b/>
          <w:sz w:val="24"/>
          <w:szCs w:val="24"/>
        </w:rPr>
        <w:t>DOCUMENTO AE7</w:t>
      </w:r>
    </w:p>
    <w:p w:rsidR="00D07D21" w:rsidRPr="00F96F21" w:rsidRDefault="00D07D21" w:rsidP="0083084C">
      <w:pPr>
        <w:ind w:left="2124"/>
        <w:jc w:val="both"/>
        <w:rPr>
          <w:sz w:val="24"/>
          <w:szCs w:val="24"/>
        </w:rPr>
      </w:pPr>
      <w:r w:rsidRPr="00F96F21">
        <w:rPr>
          <w:sz w:val="24"/>
          <w:szCs w:val="24"/>
        </w:rPr>
        <w:t>Utilidad propuesta por el licitante.</w:t>
      </w:r>
    </w:p>
    <w:p w:rsidR="00D07D21" w:rsidRPr="00F96F21" w:rsidRDefault="00D07D21" w:rsidP="0083084C">
      <w:pPr>
        <w:ind w:left="2124"/>
        <w:jc w:val="both"/>
        <w:rPr>
          <w:b/>
          <w:sz w:val="24"/>
          <w:szCs w:val="24"/>
        </w:rPr>
      </w:pPr>
      <w:r w:rsidRPr="00F96F21">
        <w:rPr>
          <w:b/>
          <w:sz w:val="24"/>
          <w:szCs w:val="24"/>
        </w:rPr>
        <w:t>DOCUMENTO AE8</w:t>
      </w:r>
    </w:p>
    <w:p w:rsidR="00D07D21" w:rsidRPr="00F96F21" w:rsidRDefault="00D07D21" w:rsidP="0083084C">
      <w:pPr>
        <w:ind w:left="2124"/>
        <w:jc w:val="both"/>
        <w:rPr>
          <w:sz w:val="24"/>
          <w:szCs w:val="24"/>
        </w:rPr>
      </w:pPr>
      <w:r w:rsidRPr="00F96F21">
        <w:rPr>
          <w:sz w:val="24"/>
          <w:szCs w:val="24"/>
        </w:rPr>
        <w:t xml:space="preserve">Listado de insumos que intervienen en la integración de la propuesta, agrupado por materiales más significativos y equipos de instalación permanente, mano de obra, maquinaria y equipo de construcción, con la descripción de cada uno de </w:t>
      </w:r>
      <w:r w:rsidRPr="00F96F21">
        <w:rPr>
          <w:sz w:val="24"/>
          <w:szCs w:val="24"/>
        </w:rPr>
        <w:lastRenderedPageBreak/>
        <w:t>ellos, indicando las cantidades a utilizar, con sus respectivas unidades de medición y sus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AE9</w:t>
      </w:r>
    </w:p>
    <w:p w:rsidR="00D07D21" w:rsidRPr="00F96F21" w:rsidRDefault="00D07D21" w:rsidP="0083084C">
      <w:pPr>
        <w:ind w:left="2124"/>
        <w:jc w:val="both"/>
        <w:rPr>
          <w:sz w:val="24"/>
          <w:szCs w:val="24"/>
        </w:rPr>
      </w:pPr>
      <w:r w:rsidRPr="00F96F21">
        <w:rPr>
          <w:sz w:val="24"/>
          <w:szCs w:val="24"/>
        </w:rPr>
        <w:t xml:space="preserve">Catálogo de conceptos, conteniendo descripción, unidades de medición, cantidades de trabajo, precios unitarios con número y letra e importes por partida, </w:t>
      </w:r>
      <w:proofErr w:type="spellStart"/>
      <w:r w:rsidRPr="00F96F21">
        <w:rPr>
          <w:sz w:val="24"/>
          <w:szCs w:val="24"/>
        </w:rPr>
        <w:t>subpartida</w:t>
      </w:r>
      <w:proofErr w:type="spellEnd"/>
      <w:r w:rsidRPr="00F96F21">
        <w:rPr>
          <w:sz w:val="24"/>
          <w:szCs w:val="24"/>
        </w:rPr>
        <w:t>, concepto y del total de la proposición. Este documento formará el presupuesto de la obra que servirá para formalizar el contrato correspondiente. El presente documento deberá de estar firmado en cada una de sus hojas en caso contrario será motivo de rechazo)</w:t>
      </w:r>
      <w:r w:rsidRPr="00F96F21">
        <w:rPr>
          <w:b/>
          <w:sz w:val="24"/>
          <w:szCs w:val="24"/>
        </w:rPr>
        <w:t>.</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AE10</w:t>
      </w:r>
    </w:p>
    <w:p w:rsidR="00D07D21" w:rsidRPr="00F96F21" w:rsidRDefault="00D07D21" w:rsidP="0083084C">
      <w:pPr>
        <w:ind w:left="2124"/>
        <w:jc w:val="both"/>
        <w:rPr>
          <w:sz w:val="24"/>
          <w:szCs w:val="24"/>
        </w:rPr>
      </w:pPr>
      <w:r w:rsidRPr="00F96F21">
        <w:rPr>
          <w:sz w:val="24"/>
          <w:szCs w:val="24"/>
        </w:rPr>
        <w:t xml:space="preserve">Carta compromiso, deberá estar formulada en papel membretado de “EL LICITANTE”. El modelo de la carta, estará de acuerdo al formato. </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AE11</w:t>
      </w:r>
    </w:p>
    <w:p w:rsidR="00D07D21" w:rsidRPr="00F96F21" w:rsidRDefault="00D07D21" w:rsidP="0083084C">
      <w:pPr>
        <w:ind w:left="2124"/>
        <w:jc w:val="both"/>
        <w:rPr>
          <w:sz w:val="24"/>
          <w:szCs w:val="24"/>
        </w:rPr>
      </w:pPr>
      <w:r w:rsidRPr="00F96F21">
        <w:rPr>
          <w:sz w:val="24"/>
          <w:szCs w:val="24"/>
        </w:rPr>
        <w:t xml:space="preserve">Programa de erogaciones de la ejecución general de los trabajos por concepto, calendarizado y cuantificado mensualmente, dividido en partidas y </w:t>
      </w:r>
      <w:proofErr w:type="spellStart"/>
      <w:r w:rsidRPr="00F96F21">
        <w:rPr>
          <w:sz w:val="24"/>
          <w:szCs w:val="24"/>
        </w:rPr>
        <w:t>subpartidas</w:t>
      </w:r>
      <w:proofErr w:type="spellEnd"/>
      <w:r w:rsidRPr="00F96F21">
        <w:rPr>
          <w:sz w:val="24"/>
          <w:szCs w:val="24"/>
        </w:rPr>
        <w:t>, del total de los conceptos de trabajo de la propuesta, debiendo existir congruencia con los programas presentados en la etapa técnica, así como los que se mencionan en el documento siguiente.</w:t>
      </w:r>
    </w:p>
    <w:p w:rsidR="00D07D21" w:rsidRPr="00F96F21" w:rsidRDefault="00D07D21" w:rsidP="0083084C">
      <w:pPr>
        <w:ind w:left="2124"/>
        <w:jc w:val="both"/>
        <w:rPr>
          <w:b/>
          <w:sz w:val="24"/>
          <w:szCs w:val="24"/>
        </w:rPr>
      </w:pPr>
      <w:r w:rsidRPr="00F96F21">
        <w:rPr>
          <w:b/>
          <w:sz w:val="24"/>
          <w:szCs w:val="24"/>
        </w:rPr>
        <w:t>DOCUMENTO AE12</w:t>
      </w:r>
    </w:p>
    <w:p w:rsidR="00D07D21" w:rsidRPr="00F96F21" w:rsidRDefault="00D07D21" w:rsidP="0083084C">
      <w:pPr>
        <w:ind w:left="2124"/>
        <w:jc w:val="both"/>
        <w:rPr>
          <w:sz w:val="24"/>
          <w:szCs w:val="24"/>
        </w:rPr>
      </w:pPr>
      <w:r w:rsidRPr="00F96F21">
        <w:rPr>
          <w:sz w:val="24"/>
          <w:szCs w:val="24"/>
        </w:rPr>
        <w:t xml:space="preserve">Programas de erogaciones calendarizados y cuantificados en partidas y </w:t>
      </w:r>
      <w:proofErr w:type="spellStart"/>
      <w:r w:rsidRPr="00F96F21">
        <w:rPr>
          <w:sz w:val="24"/>
          <w:szCs w:val="24"/>
        </w:rPr>
        <w:t>subpartidas</w:t>
      </w:r>
      <w:proofErr w:type="spellEnd"/>
      <w:r w:rsidRPr="00F96F21">
        <w:rPr>
          <w:sz w:val="24"/>
          <w:szCs w:val="24"/>
        </w:rPr>
        <w:t xml:space="preserve"> de utilización mensual para los siguientes rubros:</w:t>
      </w:r>
    </w:p>
    <w:p w:rsidR="00D07D21" w:rsidRPr="00F96F21" w:rsidRDefault="00D07D21" w:rsidP="0083084C">
      <w:pPr>
        <w:ind w:left="2829" w:hanging="705"/>
        <w:jc w:val="both"/>
        <w:rPr>
          <w:sz w:val="24"/>
          <w:szCs w:val="24"/>
        </w:rPr>
      </w:pPr>
      <w:r w:rsidRPr="00F96F21">
        <w:rPr>
          <w:sz w:val="24"/>
          <w:szCs w:val="24"/>
        </w:rPr>
        <w:t>a.</w:t>
      </w:r>
      <w:r w:rsidRPr="00F96F21">
        <w:rPr>
          <w:sz w:val="24"/>
          <w:szCs w:val="24"/>
        </w:rPr>
        <w:tab/>
        <w:t>De la mano de obra; La presentación de este documento será por categoría de personal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lastRenderedPageBreak/>
        <w:t>b.</w:t>
      </w:r>
      <w:r w:rsidRPr="00F96F21">
        <w:rPr>
          <w:sz w:val="24"/>
          <w:szCs w:val="24"/>
        </w:rPr>
        <w:tab/>
        <w:t>De la maquinaria y equipo de construcción, La presentación de este documento será por maquinaria o equipo a utilizar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c.</w:t>
      </w:r>
      <w:r w:rsidRPr="00F96F21">
        <w:rPr>
          <w:sz w:val="24"/>
          <w:szCs w:val="24"/>
        </w:rPr>
        <w:tab/>
        <w:t>De los materiales más significativos y de los equipos de instalación permanente, La presentación de este documento será por cada material o equipo de instalación permanente a utilizar en la obra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d.</w:t>
      </w:r>
      <w:r w:rsidRPr="00F96F21">
        <w:rPr>
          <w:sz w:val="24"/>
          <w:szCs w:val="24"/>
        </w:rPr>
        <w:tab/>
        <w:t>De utilización del personal profesional técnico, administrativo y de servicio encargado de la dirección, supervisión y administración de los trabajos, La presentación de este documento será por categoría de personal a utilizar de acuerdo con su análisis de costos indirectos, indicando los importes a erogar por mes.</w:t>
      </w:r>
    </w:p>
    <w:p w:rsidR="00D07D21" w:rsidRPr="00F96F21" w:rsidRDefault="00D07D21" w:rsidP="0083084C">
      <w:pPr>
        <w:ind w:left="2829" w:hanging="705"/>
        <w:jc w:val="both"/>
        <w:rPr>
          <w:sz w:val="24"/>
          <w:szCs w:val="24"/>
        </w:rPr>
      </w:pPr>
    </w:p>
    <w:p w:rsidR="00D07D21" w:rsidRPr="00F96F21" w:rsidRDefault="00D07D21" w:rsidP="0083084C">
      <w:pPr>
        <w:ind w:left="2829"/>
        <w:jc w:val="both"/>
        <w:rPr>
          <w:sz w:val="24"/>
          <w:szCs w:val="24"/>
        </w:rPr>
      </w:pPr>
      <w:r w:rsidRPr="00F96F21">
        <w:rPr>
          <w:sz w:val="24"/>
          <w:szCs w:val="24"/>
        </w:rPr>
        <w:t>(INCLUIR EL PERSONAL QUE SE CONSIDERE EN LA ADMINISTRACION CENTRAL Y DE CAMPO DE SU ANALISIS DE COSTOS INDIRECTOS)</w:t>
      </w:r>
    </w:p>
    <w:p w:rsidR="00D07D21" w:rsidRPr="00F96F21" w:rsidRDefault="00D07D21" w:rsidP="0083084C">
      <w:pPr>
        <w:ind w:left="2829"/>
        <w:jc w:val="both"/>
        <w:rPr>
          <w:sz w:val="24"/>
          <w:szCs w:val="24"/>
        </w:rPr>
      </w:pPr>
    </w:p>
    <w:p w:rsidR="00D07D21" w:rsidRPr="00F96F21" w:rsidRDefault="00D07D21" w:rsidP="0083084C">
      <w:pPr>
        <w:ind w:left="2124"/>
        <w:jc w:val="both"/>
        <w:rPr>
          <w:b/>
          <w:sz w:val="24"/>
          <w:szCs w:val="24"/>
        </w:rPr>
      </w:pPr>
      <w:r w:rsidRPr="00F96F21">
        <w:rPr>
          <w:b/>
          <w:sz w:val="24"/>
          <w:szCs w:val="24"/>
        </w:rPr>
        <w:t>DOCUMENTO AE13</w:t>
      </w:r>
    </w:p>
    <w:p w:rsidR="00D07D21" w:rsidRPr="00F96F21" w:rsidRDefault="00D07D21" w:rsidP="0083084C">
      <w:pPr>
        <w:pStyle w:val="Texto"/>
        <w:spacing w:after="43" w:line="240" w:lineRule="auto"/>
        <w:ind w:left="2124" w:firstLine="711"/>
        <w:rPr>
          <w:rFonts w:ascii="Calibri" w:hAnsi="Calibri" w:cs="Calibri"/>
          <w:sz w:val="24"/>
          <w:szCs w:val="24"/>
          <w:lang w:val="es-MX"/>
        </w:rPr>
      </w:pPr>
      <w:r w:rsidRPr="00F96F21">
        <w:rPr>
          <w:rFonts w:ascii="Calibri" w:hAnsi="Calibri" w:cs="Calibri"/>
          <w:sz w:val="24"/>
          <w:szCs w:val="24"/>
          <w:lang w:val="es-MX"/>
        </w:rPr>
        <w:t>Disco compacto o unidad de USB, conteniendo la totalidad de su propuesta en forma PDF y catálogo de conceptos (AE9) además en formato de PDF es necesario en formato Excel.</w:t>
      </w:r>
    </w:p>
    <w:p w:rsidR="00D07D21" w:rsidRPr="00F96F21" w:rsidRDefault="00D07D21" w:rsidP="0083084C">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lang w:val="es-MX"/>
        </w:rPr>
        <w:t>Los licitantes serán responsables de que los archivos contenidos en este disco sean extracto fiel de la documentación entregada en el acto de presentación y apertura de propuestas verificando que no presente daños y sea posible tener acceso a su contenido. Se hace el señalamiento, de que la documentación presentada en forma impresa será la que servirá de base para la evaluación detallada. (Opcional).</w:t>
      </w:r>
    </w:p>
    <w:p w:rsidR="00D07D21" w:rsidRPr="00F96F21" w:rsidRDefault="00D07D21" w:rsidP="0083084C">
      <w:pPr>
        <w:jc w:val="both"/>
        <w:rPr>
          <w:color w:val="E36C0A"/>
          <w:sz w:val="24"/>
          <w:szCs w:val="24"/>
        </w:rPr>
      </w:pPr>
    </w:p>
    <w:p w:rsidR="00D07D21" w:rsidRPr="00F96F21" w:rsidRDefault="00D07D21" w:rsidP="0083084C">
      <w:pPr>
        <w:ind w:left="2124" w:firstLine="6"/>
        <w:jc w:val="both"/>
        <w:rPr>
          <w:color w:val="E36C0A"/>
          <w:sz w:val="24"/>
          <w:szCs w:val="24"/>
        </w:rPr>
      </w:pPr>
      <w:r w:rsidRPr="00F96F21">
        <w:rPr>
          <w:b/>
          <w:i/>
          <w:color w:val="E36C0A"/>
          <w:sz w:val="24"/>
          <w:szCs w:val="24"/>
          <w:u w:val="single"/>
        </w:rPr>
        <w:t>NOTA IMPORTANTE</w:t>
      </w:r>
      <w:r w:rsidRPr="00F96F21">
        <w:rPr>
          <w:b/>
          <w:color w:val="E36C0A"/>
          <w:sz w:val="24"/>
          <w:szCs w:val="24"/>
        </w:rPr>
        <w:t xml:space="preserve">: EL LICITANTE DEBERA FORMULAR LOS DOCUMENTOS QUE INTEGRAN LA PROPUESTA ECONOMICA, DE ACUERDO CON LOS FORMATOS E INSTRUCCIONES DE LLENADO QUE SE DETALLAN EN EL “ANEXO </w:t>
      </w:r>
      <w:r w:rsidRPr="00F96F21">
        <w:rPr>
          <w:b/>
          <w:color w:val="E36C0A"/>
          <w:sz w:val="24"/>
          <w:szCs w:val="24"/>
        </w:rPr>
        <w:lastRenderedPageBreak/>
        <w:t>PROPUESTA ECONOMICA” QUE FORMA PARTE DE ESTAS BASES DE LICITACION.</w:t>
      </w:r>
    </w:p>
    <w:p w:rsidR="00D07D21" w:rsidRPr="00F96F21" w:rsidRDefault="00D07D21" w:rsidP="0083084C">
      <w:pPr>
        <w:rPr>
          <w:sz w:val="24"/>
          <w:szCs w:val="24"/>
          <w:lang w:val="es-ES_tradnl"/>
        </w:rPr>
      </w:pPr>
      <w:r w:rsidRPr="00F96F21">
        <w:rPr>
          <w:b/>
          <w:sz w:val="24"/>
          <w:szCs w:val="24"/>
        </w:rPr>
        <w:t>Cada uno de los documentos anteriores deberá ser elaborado de acuerdo a lo estipulado en el ANEXO DE FORMATOS Y GUÍA DE LLENADO DE DOCUMENTOS DE LA PROPUESTA.</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IDIOMA DE LA PROPOSICION</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Todos los documentos relacionados con la propuesta deberán presentarse en idioma español.</w:t>
      </w:r>
    </w:p>
    <w:p w:rsidR="00D07D21" w:rsidRPr="00F96F21" w:rsidRDefault="00D07D21" w:rsidP="0083084C">
      <w:pPr>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MONEDA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 moneda en que deberán presentarse las proposiciones será: Peso Mexicano.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CONSIDERACIONES TECNICAS PARA LA FORMULACION DE LA PROPUESTA</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Se elaborara mecanográficamente, por sistema computarizado </w:t>
      </w:r>
      <w:proofErr w:type="spellStart"/>
      <w:r w:rsidRPr="00F96F21">
        <w:rPr>
          <w:rFonts w:ascii="Calibri" w:hAnsi="Calibri" w:cs="Calibri"/>
        </w:rPr>
        <w:t>ó</w:t>
      </w:r>
      <w:proofErr w:type="spellEnd"/>
      <w:r w:rsidRPr="00F96F21">
        <w:rPr>
          <w:rFonts w:ascii="Calibri" w:hAnsi="Calibri" w:cs="Calibri"/>
        </w:rPr>
        <w:t xml:space="preserve"> con letra de molde a tinta negra, ajustándose a los formatos entregados en las bases de licitación respetando las condiciones y los datos que se solicitan por “LA COVES”. En cualquier caso, los documentos que integran su propuesta no deberán contener tachaduras o enmendaduras y deben ser claros y fácilmente legibles.</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ab/>
        <w:t>Todos los documentos se deberán elaborar ajustándose a lo que se indica en los “ANEXOS LEGALES, TECNICOS Y ECONOMICOS” se podrán presentar ya sea en los formatos que se indican en estos anexos o en los formatos que tenga contemplado el sistema informático mediante el cual cada licitante elabore su propuesta, siempre y cuando, la información que se solicita para cada documento sea proporcionada.</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En el caso del catálogo de conceptos, este será el único documento que se deberá entregar en el formato que proporcione la Convocante, para la cual estará a disposición de todos los licitantes inscritos en la licitación, el archivo de cómputo con el formato, en caso contrario será causa de rechazo de la proposición.</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sz w:val="24"/>
          <w:szCs w:val="24"/>
        </w:rPr>
      </w:pPr>
      <w:r w:rsidRPr="00F96F21">
        <w:rPr>
          <w:sz w:val="24"/>
          <w:szCs w:val="24"/>
        </w:rPr>
        <w:t>Al formular su propuesta, “EL LICITANTE” reconoce y tendrá en cuenta las siguientes consideraciones: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Pr>
          <w:b/>
          <w:sz w:val="24"/>
          <w:szCs w:val="24"/>
        </w:rPr>
        <w:lastRenderedPageBreak/>
        <w:t>K.1</w:t>
      </w:r>
      <w:r w:rsidRPr="00F96F21">
        <w:rPr>
          <w:b/>
          <w:sz w:val="24"/>
          <w:szCs w:val="24"/>
        </w:rPr>
        <w:t>)</w:t>
      </w:r>
      <w:r w:rsidRPr="00F96F21">
        <w:rPr>
          <w:b/>
          <w:sz w:val="24"/>
          <w:szCs w:val="24"/>
        </w:rPr>
        <w:tab/>
      </w:r>
      <w:r w:rsidRPr="00F96F21">
        <w:rPr>
          <w:sz w:val="24"/>
          <w:szCs w:val="24"/>
        </w:rPr>
        <w:t>Que la obra se llevará a cabo con sujeción a la Ley de Obras Públicas y Servicios Relacionados con las Mismas para el Estado de Sonora, su Reglamento, al Reglamento de Construcción para el Municipio donde se vayan a realizar los trabajos,</w:t>
      </w:r>
      <w:r w:rsidR="00906A7C">
        <w:rPr>
          <w:sz w:val="24"/>
          <w:szCs w:val="24"/>
        </w:rPr>
        <w:t xml:space="preserve"> debiendo contemplar los correctos dispositivos preventivos de obra que apliquen y de seguridad en la misma, tomando en consideración al Reglamento de Tránsito y el Reglamento de Construcción vigentes que utilice el municipio donde se realiza la obra, así mismo, es necesario considerar lo establecido por los artículos 40 de la Ley de Protección Civil para el Estado de Sonora y 30 de su Reglamento, referente a la obtención de un diagnóstico de riesgo p</w:t>
      </w:r>
      <w:r w:rsidR="00E57AB0">
        <w:rPr>
          <w:sz w:val="24"/>
          <w:szCs w:val="24"/>
        </w:rPr>
        <w:t>ara su</w:t>
      </w:r>
      <w:r w:rsidR="00906A7C">
        <w:rPr>
          <w:sz w:val="24"/>
          <w:szCs w:val="24"/>
        </w:rPr>
        <w:t xml:space="preserve"> autorización respectiva; </w:t>
      </w:r>
      <w:r w:rsidRPr="00F96F21">
        <w:rPr>
          <w:sz w:val="24"/>
          <w:szCs w:val="24"/>
        </w:rPr>
        <w:t>al proyecto, a las Especificaciones Generales, Complementarias y Particulares que haya indicado “LA COVES”, al Programa mensual de erogaciones, y conforme a las Cláusulas del Contrato de obra pública, cuyo modelo se anexa a las presentes Bases.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K.2</w:t>
      </w:r>
      <w:r w:rsidRPr="00F96F21">
        <w:rPr>
          <w:b/>
          <w:sz w:val="24"/>
          <w:szCs w:val="24"/>
        </w:rPr>
        <w:t>)</w:t>
      </w:r>
      <w:r w:rsidRPr="00F96F21">
        <w:rPr>
          <w:b/>
          <w:sz w:val="24"/>
          <w:szCs w:val="24"/>
        </w:rPr>
        <w:tab/>
      </w:r>
      <w:r w:rsidRPr="00F96F21">
        <w:rPr>
          <w:sz w:val="24"/>
          <w:szCs w:val="24"/>
        </w:rPr>
        <w:t xml:space="preserve">Que tomó en consideración las condiciones climáticas, topográficas, geológicas y </w:t>
      </w:r>
      <w:proofErr w:type="gramStart"/>
      <w:r w:rsidRPr="00F96F21">
        <w:rPr>
          <w:sz w:val="24"/>
          <w:szCs w:val="24"/>
        </w:rPr>
        <w:t>ecológicas</w:t>
      </w:r>
      <w:proofErr w:type="gramEnd"/>
      <w:r w:rsidRPr="00F96F21">
        <w:rPr>
          <w:sz w:val="24"/>
          <w:szCs w:val="24"/>
        </w:rPr>
        <w:t xml:space="preserve"> así como la disponibilidad de materiales, mano de obra y maquinaria o equipo de la región donde se realizará la obra, y que su desconocimiento, en ningún caso, servirá posteriormente para aducir justificación por incumplimiento de contrato, ni para solicitar ajustes de costos o al programa de trabajo derivados de estas condiciones.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K.3</w:t>
      </w:r>
      <w:r w:rsidRPr="00F96F21">
        <w:rPr>
          <w:b/>
          <w:sz w:val="24"/>
          <w:szCs w:val="24"/>
        </w:rPr>
        <w:t>)</w:t>
      </w:r>
      <w:r w:rsidRPr="00F96F21">
        <w:rPr>
          <w:b/>
          <w:sz w:val="24"/>
          <w:szCs w:val="24"/>
        </w:rPr>
        <w:tab/>
      </w:r>
      <w:r w:rsidRPr="00F96F21">
        <w:rPr>
          <w:sz w:val="24"/>
          <w:szCs w:val="24"/>
        </w:rPr>
        <w:t>Que tendrá en la obra, en forma permanente, un técnico que sea su representante, cuyo título esté registrado en la Dirección General de Profesiones de la Secretaría de Educación Pública y que tenga suficiente experiencia en obras de la índole de la que se llevará a cabo; tendrá también obligación de conocer todos los aspectos bajo los cuales se realizará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K.4</w:t>
      </w:r>
      <w:r w:rsidRPr="00F96F21">
        <w:rPr>
          <w:b/>
          <w:sz w:val="24"/>
          <w:szCs w:val="24"/>
        </w:rPr>
        <w:t>)</w:t>
      </w:r>
      <w:r w:rsidRPr="00F96F21">
        <w:rPr>
          <w:b/>
          <w:sz w:val="24"/>
          <w:szCs w:val="24"/>
        </w:rPr>
        <w:tab/>
      </w:r>
      <w:r w:rsidRPr="00F96F21">
        <w:rPr>
          <w:sz w:val="24"/>
          <w:szCs w:val="24"/>
        </w:rPr>
        <w:t xml:space="preserve">Que se estipula que el pago de los diversos conceptos de obra se hará al precio que se fije en el contrato, y que ha juzgado y tomado en cuenta todas las condiciones que pueden influir en los precios unitarios, incluyendo los acarreos de todos los materiales para la elaboración y terminación de los conceptos de obra; y que los datos, tales como: Clasificación de materiales, disposición de estratos y otras características del terreno, los ha proporcionado “LA CONVOCANTE” como orientación a título informativo, quedando </w:t>
      </w:r>
      <w:r w:rsidRPr="00F96F21">
        <w:rPr>
          <w:sz w:val="24"/>
          <w:szCs w:val="24"/>
        </w:rPr>
        <w:lastRenderedPageBreak/>
        <w:t>bajo la responsabilidad de “EL LICITANTE”, juzgar todas y cada una de las circunstancias mencionadas; de tal manera que si cualquiera de ellas resultare diferente en la realidad, la diferencia no justificará reclamación posterior en cuanto a los precios unitarios o al programa de trabajo.</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K.5</w:t>
      </w:r>
      <w:r w:rsidRPr="00F96F21">
        <w:rPr>
          <w:b/>
          <w:sz w:val="24"/>
          <w:szCs w:val="24"/>
        </w:rPr>
        <w:t>)</w:t>
      </w:r>
      <w:r w:rsidRPr="00F96F21">
        <w:rPr>
          <w:b/>
          <w:sz w:val="24"/>
          <w:szCs w:val="24"/>
        </w:rPr>
        <w:tab/>
      </w:r>
      <w:r w:rsidRPr="00F96F21">
        <w:rPr>
          <w:sz w:val="24"/>
          <w:szCs w:val="24"/>
        </w:rPr>
        <w:t>Que presenta análisis de cada uno de los precios unitarios, relativos a los conceptos que integran su presupuesto, estableciendo por separado: los costos directos, costos indirectos, financiamiento y la utilidad; y que al determinar sus precios unitarios, tomó en consideración los salarios, los precios de materiales, maquinaria y equipo vigentes en el mercado de la región en la fecha del Acto de Presentación y Apertura de proposiciones y que anexa la relación de mano de obra, material y equipo que intervendrá en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K.6</w:t>
      </w:r>
      <w:r w:rsidRPr="00F96F21">
        <w:rPr>
          <w:b/>
          <w:sz w:val="24"/>
          <w:szCs w:val="24"/>
        </w:rPr>
        <w:t>)</w:t>
      </w:r>
      <w:r w:rsidRPr="00F96F21">
        <w:rPr>
          <w:b/>
          <w:sz w:val="24"/>
          <w:szCs w:val="24"/>
        </w:rPr>
        <w:tab/>
      </w:r>
      <w:r w:rsidRPr="00F96F21">
        <w:rPr>
          <w:sz w:val="24"/>
          <w:szCs w:val="24"/>
        </w:rPr>
        <w:t>”LA CONVOCANTE” no proporcionará materiales o equipos de Instalación permanente.</w:t>
      </w:r>
    </w:p>
    <w:p w:rsidR="00D07D21" w:rsidRPr="00F96F21" w:rsidRDefault="00D07D21" w:rsidP="0083084C">
      <w:pPr>
        <w:ind w:left="1134" w:hanging="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r>
        <w:rPr>
          <w:b/>
          <w:sz w:val="24"/>
          <w:szCs w:val="24"/>
        </w:rPr>
        <w:t>K.7</w:t>
      </w:r>
      <w:r w:rsidRPr="00F96F21">
        <w:rPr>
          <w:b/>
          <w:sz w:val="24"/>
          <w:szCs w:val="24"/>
        </w:rPr>
        <w:t>)</w:t>
      </w:r>
      <w:r w:rsidRPr="00F96F21">
        <w:rPr>
          <w:b/>
          <w:sz w:val="24"/>
          <w:szCs w:val="24"/>
        </w:rPr>
        <w:tab/>
      </w:r>
      <w:r w:rsidRPr="00F96F21">
        <w:rPr>
          <w:sz w:val="24"/>
          <w:szCs w:val="24"/>
        </w:rPr>
        <w:t>En caso de discrepancia entre las especificaciones generales, especificaciones particulares y/o planos, el orden de prioridad es el siguiente: Las especificaciones particulares y los planos rigen sobre las especificaciones generales, y las especificaciones particulares rigen sobre los planos.</w:t>
      </w:r>
    </w:p>
    <w:p w:rsidR="00D07D21" w:rsidRPr="00F96F21" w:rsidRDefault="00D07D21" w:rsidP="005419A7">
      <w:pPr>
        <w:pStyle w:val="Ttulo3"/>
        <w:numPr>
          <w:ilvl w:val="0"/>
          <w:numId w:val="0"/>
        </w:numPr>
        <w:ind w:left="720"/>
        <w:jc w:val="left"/>
        <w:rPr>
          <w:rFonts w:ascii="Calibri" w:hAnsi="Calibri" w:cs="Calibri"/>
          <w:b w:val="0"/>
          <w:sz w:val="24"/>
          <w:szCs w:val="24"/>
          <w:lang w:val="es-MX"/>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 xml:space="preserve">ANTICIPOS </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COVES” otorgará un anticipo del </w:t>
      </w:r>
      <w:r w:rsidRPr="00F96F21">
        <w:rPr>
          <w:b/>
          <w:noProof/>
          <w:sz w:val="24"/>
          <w:szCs w:val="24"/>
        </w:rPr>
        <w:t>30</w:t>
      </w:r>
      <w:r w:rsidRPr="00F96F21">
        <w:rPr>
          <w:b/>
          <w:sz w:val="24"/>
          <w:szCs w:val="24"/>
        </w:rPr>
        <w:t>% (</w:t>
      </w:r>
      <w:r w:rsidRPr="00F96F21">
        <w:rPr>
          <w:b/>
          <w:noProof/>
          <w:sz w:val="24"/>
          <w:szCs w:val="24"/>
        </w:rPr>
        <w:t>TREINTA POR CIENTO</w:t>
      </w:r>
      <w:r w:rsidRPr="00F96F21">
        <w:rPr>
          <w:b/>
          <w:sz w:val="24"/>
          <w:szCs w:val="24"/>
        </w:rPr>
        <w:t>)</w:t>
      </w:r>
      <w:r w:rsidRPr="00F96F21">
        <w:rPr>
          <w:sz w:val="24"/>
          <w:szCs w:val="24"/>
        </w:rPr>
        <w:t xml:space="preserve"> de la asignación presupuestal aprobada para el contrato en el ejercicio,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Para todo lo relacionado con este rubro, el Contratista se sujetará a lo establecido en la Ley y el Reglamento.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lastRenderedPageBreak/>
        <w:t>El retraso en la entrega de los anticipos, salvo que ello se deba a la falta de presentación de las garantías respectivas, será motivo para diferir al inicio de los trabajos, en igual plazo, el programa de ejecución pactado.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En ejercicios subsecuentes no procederá tal diferimiento, puesto que dichos trabajos se encuentran ya en ejecución”</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AJUSTE DE COSTOS</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Cuando a partir de la presentación de propuestas ocurran circunstancias de orden económico no previstas en el contrato que determinen un aumento o reducción de los costos de los trabajos aún </w:t>
      </w:r>
      <w:proofErr w:type="gramStart"/>
      <w:r w:rsidRPr="00F96F21">
        <w:rPr>
          <w:sz w:val="24"/>
          <w:szCs w:val="24"/>
        </w:rPr>
        <w:t>no  ejecutados</w:t>
      </w:r>
      <w:proofErr w:type="gramEnd"/>
      <w:r w:rsidRPr="00F96F21">
        <w:rPr>
          <w:sz w:val="24"/>
          <w:szCs w:val="24"/>
        </w:rPr>
        <w:t xml:space="preserve"> conforme al programa pactado, dichos costos, cuando procedan, deberán ser ajustados atendiendo al procedimiento de ajuste de costos acordado por las partes en el contrato, de acuerdo con lo establecido en el párrafo siguiente. El aumento o reducción correspondiente deberá constar por escrito.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revisión de los costos se realizará mediante el procedimiento que se cita en el Artículo 88 de la Ley </w:t>
      </w:r>
      <w:proofErr w:type="gramStart"/>
      <w:r w:rsidRPr="00F96F21">
        <w:rPr>
          <w:sz w:val="24"/>
          <w:szCs w:val="24"/>
        </w:rPr>
        <w:t>y  en</w:t>
      </w:r>
      <w:proofErr w:type="gramEnd"/>
      <w:r w:rsidRPr="00F96F21">
        <w:rPr>
          <w:sz w:val="24"/>
          <w:szCs w:val="24"/>
        </w:rPr>
        <w:t xml:space="preserve"> el Artículo 144 fracción I de acuerdo con lo establecido Reglamento de la Ley.</w:t>
      </w:r>
    </w:p>
    <w:p w:rsidR="00D07D21" w:rsidRPr="00F96F21" w:rsidRDefault="00D07D21" w:rsidP="0083084C">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CONDICIONES DE PRECIO</w:t>
      </w:r>
    </w:p>
    <w:p w:rsidR="00D07D21" w:rsidRPr="00F96F21" w:rsidRDefault="00D07D21" w:rsidP="0083084C">
      <w:pPr>
        <w:pStyle w:val="Ttulo3"/>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El contratista recibirá de “LA COVES” el pago total que deba cubrírsele por unidad de concepto de trabajo terminado, ejecutado conforme al proyecto, especificaciones de construcción y normas de calidad requeridas.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PAGO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ind w:left="709"/>
        <w:jc w:val="both"/>
        <w:rPr>
          <w:sz w:val="24"/>
          <w:szCs w:val="24"/>
        </w:rPr>
      </w:pPr>
      <w:r w:rsidRPr="00F96F21">
        <w:rPr>
          <w:sz w:val="24"/>
          <w:szCs w:val="24"/>
        </w:rPr>
        <w:t xml:space="preserve">“LA COVES” liquidará el importe del contrato respectivo, mediante estimaciones de los trabajos ejecutados se deberán formular con una periodicidad no mayor de un mes. “El LICITANTE” deberá presentarlas a la residencia de obra dentro de los seis días naturales siguientes a la fecha de corte que hubiere fijado “LA COVES” en el contrato, acompañadas de la documentación comprobatoria; para realizar la revisión y autorización de las estimaciones, la residencia de obra contará con un plazo no mayor de quince días naturales siguientes a su </w:t>
      </w:r>
      <w:r w:rsidRPr="00F96F21">
        <w:rPr>
          <w:sz w:val="24"/>
          <w:szCs w:val="24"/>
        </w:rPr>
        <w:lastRenderedPageBreak/>
        <w:t>presentación. En el supuesto de que surjan diferencias técnicas o numéricas que no puedan ser autorizadas dentro de dicho plazo, éstas se resolverán e incorporarán en la siguiente estimación.</w:t>
      </w:r>
    </w:p>
    <w:p w:rsidR="00D07D21" w:rsidRPr="00F96F21" w:rsidRDefault="00D07D21" w:rsidP="0083084C">
      <w:pPr>
        <w:ind w:left="709"/>
        <w:jc w:val="both"/>
        <w:rPr>
          <w:sz w:val="24"/>
          <w:szCs w:val="24"/>
        </w:rPr>
      </w:pPr>
      <w:r w:rsidRPr="00F96F21">
        <w:rPr>
          <w:sz w:val="24"/>
          <w:szCs w:val="24"/>
        </w:rPr>
        <w:t xml:space="preserve">Las estimaciones por trabajos ejecutados deberán pagarse por parte de la “LA COVES”, en un plazo no mayor a veinte días naturales, contados a partir de la fecha en que hayan sido autorizadas por la residencia de la obra de que se trate. </w:t>
      </w:r>
    </w:p>
    <w:p w:rsidR="00D07D21" w:rsidRPr="00F96F21" w:rsidRDefault="00D07D21" w:rsidP="0083084C">
      <w:pPr>
        <w:jc w:val="both"/>
        <w:rPr>
          <w:sz w:val="24"/>
          <w:szCs w:val="24"/>
        </w:rPr>
      </w:pPr>
    </w:p>
    <w:p w:rsidR="00D07D21" w:rsidRPr="00F96F21" w:rsidRDefault="00D07D21" w:rsidP="0083084C">
      <w:pPr>
        <w:ind w:left="709"/>
        <w:jc w:val="both"/>
        <w:rPr>
          <w:sz w:val="24"/>
          <w:szCs w:val="24"/>
        </w:rPr>
      </w:pPr>
      <w:r w:rsidRPr="00F96F21">
        <w:rPr>
          <w:sz w:val="24"/>
          <w:szCs w:val="24"/>
        </w:rPr>
        <w:t xml:space="preserve">En caso de incumplimiento en los pagos de estimaciones y de ajustes de costos, la dependencia, entidad o municipio, según corresponda, a solicitud del contratista, deberá pagar gastos financieros conforme a una tasa que será igual a la establecida por la Ley de Ingresos del Estado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PROHIBICION DE LA NEGOCIACION</w:t>
      </w:r>
    </w:p>
    <w:p w:rsidR="00D07D21" w:rsidRPr="00F96F21" w:rsidRDefault="00D07D21" w:rsidP="0083084C">
      <w:pPr>
        <w:rPr>
          <w:sz w:val="24"/>
          <w:szCs w:val="24"/>
          <w:lang w:val="es-ES_tradnl"/>
        </w:rPr>
      </w:pPr>
    </w:p>
    <w:p w:rsidR="00D07D21" w:rsidRPr="00F96F21" w:rsidRDefault="00D07D21" w:rsidP="0083084C">
      <w:pPr>
        <w:ind w:left="709"/>
        <w:jc w:val="both"/>
        <w:rPr>
          <w:sz w:val="24"/>
          <w:szCs w:val="24"/>
        </w:rPr>
      </w:pPr>
      <w:r w:rsidRPr="00F96F21">
        <w:rPr>
          <w:sz w:val="24"/>
          <w:szCs w:val="24"/>
        </w:rPr>
        <w:t xml:space="preserve">Ninguna de las condiciones contenidas en las BASES DE LICITACIÓN, así como en las Proposiciones presentadas por los LICITANTES, podrán ser negociadas, conforme a lo estipulado en los artículos 46, fracción VI de la Ley de Obras Públicas y Servicios Relacionados con las Mismas para el Estado de Sonora.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SUBCONTRATACION</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rPr>
          <w:rFonts w:ascii="Calibri" w:hAnsi="Calibri" w:cs="Calibri"/>
        </w:rPr>
      </w:pPr>
      <w:r w:rsidRPr="00F96F21">
        <w:rPr>
          <w:rFonts w:ascii="Calibri" w:hAnsi="Calibri" w:cs="Calibri"/>
        </w:rPr>
        <w:t>Para esta licitación no se permitirá la subcontratación de ninguna parte de la obra.</w:t>
      </w:r>
    </w:p>
    <w:p w:rsidR="00D07D21" w:rsidRPr="00F96F21" w:rsidRDefault="00D07D21" w:rsidP="0083084C">
      <w:pPr>
        <w:pStyle w:val="Sangra2detindependiente"/>
        <w:spacing w:line="240" w:lineRule="auto"/>
        <w:ind w:left="709"/>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DEDUCCIONES</w:t>
      </w:r>
    </w:p>
    <w:p w:rsidR="00D07D21" w:rsidRPr="00F96F21" w:rsidRDefault="00D07D21" w:rsidP="0083084C">
      <w:pPr>
        <w:ind w:left="709"/>
        <w:rPr>
          <w:sz w:val="24"/>
          <w:szCs w:val="24"/>
          <w:lang w:val="es-ES_tradnl"/>
        </w:rPr>
      </w:pPr>
      <w:r w:rsidRPr="00F96F21">
        <w:rPr>
          <w:sz w:val="24"/>
          <w:szCs w:val="24"/>
          <w:lang w:val="es-ES_tradnl"/>
        </w:rPr>
        <w:t>La empresa adjudicada acepta desde ahora para todos los efectos legales, que en las estimaciones que "LA COVES" le autorice para pago, éste efectúe las siguientes deducciones:</w:t>
      </w:r>
    </w:p>
    <w:p w:rsidR="00D07D21" w:rsidRPr="00F96F21" w:rsidRDefault="00D07D21" w:rsidP="003D542F">
      <w:pPr>
        <w:ind w:left="709"/>
        <w:jc w:val="both"/>
        <w:rPr>
          <w:sz w:val="24"/>
          <w:szCs w:val="24"/>
          <w:lang w:val="es-ES_tradnl"/>
        </w:rPr>
      </w:pPr>
      <w:r w:rsidRPr="00F96F21">
        <w:rPr>
          <w:sz w:val="24"/>
          <w:szCs w:val="24"/>
          <w:lang w:val="es-ES_tradnl"/>
        </w:rPr>
        <w:lastRenderedPageBreak/>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la estimación, sin incluir el Impuesto al Valor Agregado, por concepto de aportación al Instituto de Capacitación de </w:t>
      </w:r>
      <w:r>
        <w:rPr>
          <w:sz w:val="24"/>
          <w:szCs w:val="24"/>
          <w:lang w:val="es-ES_tradnl"/>
        </w:rPr>
        <w:t>la Industria de la Construcción,</w:t>
      </w:r>
      <w:r w:rsidRPr="00D26885">
        <w:rPr>
          <w:sz w:val="24"/>
          <w:szCs w:val="24"/>
          <w:lang w:val="es-ES_tradnl"/>
        </w:rPr>
        <w:t xml:space="preserve"> </w:t>
      </w:r>
      <w:r>
        <w:rPr>
          <w:sz w:val="24"/>
          <w:szCs w:val="24"/>
          <w:lang w:val="es-ES_tradnl"/>
        </w:rPr>
        <w:t>ésta se aplicara en caso de que exista convenio con la empresa que se contrate.</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w:t>
      </w:r>
      <w:proofErr w:type="gramStart"/>
      <w:r w:rsidRPr="00F96F21">
        <w:rPr>
          <w:sz w:val="24"/>
          <w:szCs w:val="24"/>
          <w:lang w:val="es-ES_tradnl"/>
        </w:rPr>
        <w:t>Diciembre</w:t>
      </w:r>
      <w:proofErr w:type="gramEnd"/>
      <w:r w:rsidRPr="00F96F21">
        <w:rPr>
          <w:sz w:val="24"/>
          <w:szCs w:val="24"/>
          <w:lang w:val="es-ES_tradnl"/>
        </w:rPr>
        <w:t xml:space="preserve"> de 2005.</w:t>
      </w:r>
    </w:p>
    <w:p w:rsidR="00D07D21" w:rsidRPr="00F96F21" w:rsidRDefault="00D07D21" w:rsidP="003D542F">
      <w:pPr>
        <w:ind w:left="709"/>
        <w:jc w:val="both"/>
        <w:rPr>
          <w:sz w:val="24"/>
          <w:szCs w:val="24"/>
          <w:lang w:val="es-ES_tradnl"/>
        </w:rPr>
      </w:pPr>
      <w:r>
        <w:rPr>
          <w:sz w:val="24"/>
          <w:szCs w:val="24"/>
          <w:lang w:val="es-ES_tradnl"/>
        </w:rPr>
        <w:t>•</w:t>
      </w:r>
      <w:r>
        <w:rPr>
          <w:sz w:val="24"/>
          <w:szCs w:val="24"/>
          <w:lang w:val="es-ES_tradnl"/>
        </w:rPr>
        <w:tab/>
        <w:t>El 10</w:t>
      </w:r>
      <w:r w:rsidRPr="00F96F21">
        <w:rPr>
          <w:sz w:val="24"/>
          <w:szCs w:val="24"/>
          <w:lang w:val="es-ES_tradnl"/>
        </w:rPr>
        <w:t>% (</w:t>
      </w:r>
      <w:r>
        <w:rPr>
          <w:sz w:val="24"/>
          <w:szCs w:val="24"/>
          <w:lang w:val="es-ES_tradnl"/>
        </w:rPr>
        <w:t>diez</w:t>
      </w:r>
      <w:r w:rsidRPr="00F96F21">
        <w:rPr>
          <w:sz w:val="24"/>
          <w:szCs w:val="24"/>
          <w:lang w:val="es-ES_tradnl"/>
        </w:rPr>
        <w:t xml:space="preserve"> por ciento) sobre 0.2% por concepto de aportación para el sostenimiento de las Universidades de Sonora. Lo anterior de acuerdo a lo estipulado en los artículos 246, 247 y 249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15% (quince por ciento) sobre el 0.2%, por concepto de aportación al Consejo Estatal de Concertación para la Obra Pública (CECOP). Lo anterior, de acuerdo a lo estipulado en el artículo 289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La empresa adjudicada autoriza a “LA COVE</w:t>
      </w:r>
      <w:r>
        <w:rPr>
          <w:sz w:val="24"/>
          <w:szCs w:val="24"/>
          <w:lang w:val="es-ES_tradnl"/>
        </w:rPr>
        <w:t>S</w:t>
      </w:r>
      <w:r w:rsidRPr="00F96F21">
        <w:rPr>
          <w:sz w:val="24"/>
          <w:szCs w:val="24"/>
          <w:lang w:val="es-ES_tradnl"/>
        </w:rPr>
        <w:t>” para que le retenga el 15% sobre el 0.2%, por concepto de impuesto con la finalidad de conservar y crear infraestructura educativa, atendiendo lo señalado por el artículo 292-bis de la ley de Hacienda del Estado de Sonora.</w:t>
      </w:r>
    </w:p>
    <w:p w:rsidR="00D07D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El 30% (treinta por ciento) sobre el importe de la estimación más el Impuesto al Valor Agregado, por concepto amortización de los anticipos entregados a la empresa adjudicada.</w:t>
      </w:r>
    </w:p>
    <w:p w:rsidR="00D07D21" w:rsidRPr="00F96F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Las que resulten por la aplicación de las penas convencionales a que se haga acreedora la empresa adjudicada, en los términos de esta orden de trabajo.</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PERMISOS Y LICENCIAS</w:t>
      </w:r>
    </w:p>
    <w:p w:rsidR="00D07D21" w:rsidRPr="00F96F21" w:rsidRDefault="00D07D21" w:rsidP="003D542F">
      <w:pPr>
        <w:pStyle w:val="Ttulo3"/>
        <w:numPr>
          <w:ilvl w:val="0"/>
          <w:numId w:val="0"/>
        </w:numPr>
        <w:ind w:left="720"/>
        <w:jc w:val="left"/>
        <w:rPr>
          <w:rFonts w:ascii="Calibri" w:hAnsi="Calibri" w:cs="Calibri"/>
          <w:sz w:val="24"/>
          <w:szCs w:val="24"/>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Todos los permisos y licencias necesarias para la obtención de materiales, serán por cuenta del contratista como son, a título enunciativo más no limitativo: permisos para extracción y producción de agregados, materiales de banco para terraplenes. La no obtención de los permisos o su atraso, no será motivo para modificar el plazo de ejecución de los trabajos.</w:t>
      </w:r>
    </w:p>
    <w:p w:rsidR="00D07D21" w:rsidRPr="00F96F21" w:rsidRDefault="00D07D21" w:rsidP="0083084C">
      <w:pPr>
        <w:pStyle w:val="Sangra2detindependiente"/>
        <w:spacing w:line="240" w:lineRule="auto"/>
        <w:ind w:left="709"/>
        <w:jc w:val="both"/>
        <w:rPr>
          <w:rFonts w:ascii="Calibri" w:hAnsi="Calibri" w:cs="Calibri"/>
          <w:lang w:val="es-MX"/>
        </w:rPr>
      </w:pPr>
      <w:r w:rsidRPr="00F96F21">
        <w:rPr>
          <w:rFonts w:ascii="Calibri" w:hAnsi="Calibri" w:cs="Calibri"/>
        </w:rPr>
        <w:lastRenderedPageBreak/>
        <w:t>“LA COVES”, cuando sea el caso, previamente a la realización de los trabajos, deberá tramitar y obtener de las autoridades competentes los dictámenes, permisos, licencias,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r w:rsidRPr="00F96F21">
        <w:rPr>
          <w:rFonts w:ascii="Calibri" w:hAnsi="Calibri" w:cs="Calibri"/>
          <w:lang w:val="es-MX"/>
        </w:rPr>
        <w:t>.</w:t>
      </w:r>
    </w:p>
    <w:p w:rsidR="00D07D21" w:rsidRPr="00F96F21" w:rsidRDefault="00D07D21" w:rsidP="0083084C">
      <w:pPr>
        <w:pStyle w:val="Sangra2detindependiente"/>
        <w:spacing w:line="240" w:lineRule="auto"/>
        <w:ind w:left="709"/>
        <w:jc w:val="both"/>
        <w:rPr>
          <w:rFonts w:ascii="Calibri" w:hAnsi="Calibri" w:cs="Calibri"/>
          <w:lang w:val="es-MX"/>
        </w:rPr>
      </w:pPr>
    </w:p>
    <w:p w:rsidR="00D07D21" w:rsidRPr="00F96F21" w:rsidRDefault="00D07D21" w:rsidP="00941CC7">
      <w:pPr>
        <w:pStyle w:val="Sangra2detindependiente"/>
        <w:numPr>
          <w:ilvl w:val="0"/>
          <w:numId w:val="9"/>
        </w:numPr>
        <w:spacing w:line="240" w:lineRule="auto"/>
        <w:jc w:val="both"/>
        <w:rPr>
          <w:rFonts w:ascii="Calibri" w:hAnsi="Calibri" w:cs="Calibri"/>
          <w:b/>
        </w:rPr>
      </w:pPr>
      <w:r w:rsidRPr="00F96F21">
        <w:rPr>
          <w:rFonts w:ascii="Calibri" w:hAnsi="Calibri" w:cs="Calibri"/>
          <w:b/>
        </w:rPr>
        <w:t>RELACION DE MATERIALES Y EQUIPO DE INSTALACION PERMANENTE</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No se proporcionará material ni equipo de instalación permanente para  la ejecución de la presente licitación. </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FIRMA DE LA PROPOSICION</w:t>
      </w:r>
    </w:p>
    <w:p w:rsidR="00D07D21" w:rsidRPr="00F96F21" w:rsidRDefault="00D07D21" w:rsidP="0083084C">
      <w:pPr>
        <w:jc w:val="both"/>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Las proposiciones presentadas deberán ser firmadas autógrafamente en cada una de sus hojas que integran la misma por los licitantes o sus apoderados, sin que la falta de alguna de ellas sea causa de </w:t>
      </w:r>
      <w:proofErr w:type="spellStart"/>
      <w:r w:rsidRPr="00F96F21">
        <w:rPr>
          <w:rFonts w:ascii="Calibri" w:hAnsi="Calibri" w:cs="Calibri"/>
        </w:rPr>
        <w:t>desechamiento</w:t>
      </w:r>
      <w:proofErr w:type="spellEnd"/>
      <w:r w:rsidRPr="00F96F21">
        <w:rPr>
          <w:rFonts w:ascii="Calibri" w:hAnsi="Calibri" w:cs="Calibri"/>
        </w:rPr>
        <w:t>; de lo anterior en caso de faltar alguna firma en el catálogo de conceptos y/o carta compromiso, será motivo de rechazo de la proposición.</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INTEGRACION E IDENTIFICACION DE LA PROPOSICION</w:t>
      </w:r>
    </w:p>
    <w:p w:rsidR="00D07D21" w:rsidRPr="00F96F21" w:rsidRDefault="00D07D21" w:rsidP="0083084C">
      <w:pPr>
        <w:pStyle w:val="Sangra2detindependiente"/>
        <w:spacing w:line="240" w:lineRule="auto"/>
        <w:ind w:left="0"/>
        <w:jc w:val="both"/>
        <w:rPr>
          <w:rFonts w:ascii="Calibri" w:hAnsi="Calibri" w:cs="Calibri"/>
        </w:rPr>
      </w:pPr>
      <w:r w:rsidRPr="00F96F21">
        <w:rPr>
          <w:rFonts w:ascii="Calibri" w:hAnsi="Calibri" w:cs="Calibri"/>
        </w:rPr>
        <w:tab/>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El LICITANTE deberá integrar su proposición en original, en forma ordenada y separando con la carátula correspondiente cada  uno de los documentos; aclarando que dicho orden y separación que previenen los puntos G para la PROPOSICIÓN TÉCNICA y el H para la PROPOSICIÓN ECONÓMICA; es para agilizar el proceso, pero no es motivo de rechazo de su propuesta. Una vez integradas deberán ser colocadas en un solo sobre cerrado en forma inviolable, identificándolo, la clave de la LICITACIÓN, nombre de la obra y la denominación social del LICITANTE; como se describe a continuación:</w:t>
      </w:r>
    </w:p>
    <w:p w:rsidR="00D07D21" w:rsidRPr="00F96F21" w:rsidRDefault="00D07D21" w:rsidP="00444C22">
      <w:pPr>
        <w:pStyle w:val="Textoindependiente"/>
        <w:spacing w:after="0" w:line="240" w:lineRule="auto"/>
        <w:ind w:left="360"/>
        <w:rPr>
          <w:sz w:val="24"/>
          <w:szCs w:val="24"/>
        </w:rPr>
      </w:pPr>
      <w:r w:rsidRPr="00F96F21">
        <w:rPr>
          <w:b/>
          <w:sz w:val="24"/>
          <w:szCs w:val="24"/>
        </w:rPr>
        <w:t xml:space="preserve">     COMISIÓN DE VIVIENDAL DEL ESTADO DE SONORA</w:t>
      </w:r>
      <w:r w:rsidRPr="00F96F21">
        <w:rPr>
          <w:sz w:val="24"/>
          <w:szCs w:val="24"/>
        </w:rPr>
        <w:t xml:space="preserve">,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SUB DIRECCIÓN JURIDICA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Paseo Río Sonora número 76 Local 207, La Gran Plaza, Col. Proyecto Río Sonora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Hermosillo, Sonora.</w:t>
      </w:r>
    </w:p>
    <w:p w:rsidR="00D07D21" w:rsidRPr="00F96F21" w:rsidRDefault="00D07D21" w:rsidP="00444C22">
      <w:pPr>
        <w:pStyle w:val="Textoindependiente"/>
        <w:spacing w:after="0" w:line="240" w:lineRule="auto"/>
        <w:ind w:left="360"/>
        <w:rPr>
          <w:sz w:val="24"/>
          <w:szCs w:val="24"/>
        </w:rPr>
      </w:pPr>
      <w:r w:rsidRPr="00F96F21">
        <w:rPr>
          <w:sz w:val="24"/>
          <w:szCs w:val="24"/>
        </w:rPr>
        <w:t xml:space="preserve">     Con la siguiente identificación claramente marcada en el exterior del mismo:</w:t>
      </w:r>
    </w:p>
    <w:p w:rsidR="00D07D21" w:rsidRPr="00F96F21" w:rsidRDefault="00D07D21" w:rsidP="00444C22">
      <w:pPr>
        <w:pStyle w:val="Textoindependiente"/>
        <w:spacing w:after="0" w:line="240" w:lineRule="auto"/>
        <w:rPr>
          <w:b/>
          <w:sz w:val="24"/>
          <w:szCs w:val="24"/>
        </w:rPr>
      </w:pP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Propuesta presentada por: ______________ (Nombre del </w:t>
      </w:r>
      <w:proofErr w:type="gramStart"/>
      <w:r w:rsidRPr="00F96F21">
        <w:rPr>
          <w:b/>
          <w:sz w:val="24"/>
          <w:szCs w:val="24"/>
        </w:rPr>
        <w:t>Licitante)_</w:t>
      </w:r>
      <w:proofErr w:type="gramEnd"/>
      <w:r w:rsidRPr="00F96F21">
        <w:rPr>
          <w:b/>
          <w:sz w:val="24"/>
          <w:szCs w:val="24"/>
        </w:rPr>
        <w:t>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Con Domicilio en: ____________________________________________________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Para participar en la Licitación Pública Estatal No.: </w:t>
      </w:r>
      <w:r w:rsidR="001F5D29">
        <w:rPr>
          <w:b/>
          <w:sz w:val="24"/>
          <w:szCs w:val="24"/>
        </w:rPr>
        <w:t>LSO-926060991-010</w:t>
      </w:r>
      <w:r w:rsidR="00E50735">
        <w:rPr>
          <w:b/>
          <w:sz w:val="24"/>
          <w:szCs w:val="24"/>
        </w:rPr>
        <w:t>-202</w:t>
      </w:r>
      <w:r w:rsidR="008A74B2">
        <w:rPr>
          <w:b/>
          <w:sz w:val="24"/>
          <w:szCs w:val="24"/>
        </w:rPr>
        <w:t>1</w:t>
      </w:r>
      <w:r w:rsidR="00E50735">
        <w:rPr>
          <w:b/>
          <w:sz w:val="24"/>
          <w:szCs w:val="24"/>
        </w:rPr>
        <w:t>.</w:t>
      </w:r>
    </w:p>
    <w:p w:rsidR="00D07D21" w:rsidRPr="00F96F21" w:rsidRDefault="00D07D21" w:rsidP="008A74B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hanging="120"/>
        <w:jc w:val="both"/>
      </w:pPr>
      <w:r w:rsidRPr="00F96F21">
        <w:rPr>
          <w:b/>
          <w:sz w:val="24"/>
          <w:szCs w:val="24"/>
        </w:rPr>
        <w:lastRenderedPageBreak/>
        <w:t xml:space="preserve">Relativa a la Obra: </w:t>
      </w:r>
      <w:r w:rsidR="008A74B2" w:rsidRPr="008A74B2">
        <w:rPr>
          <w:b/>
          <w:noProof/>
          <w:sz w:val="24"/>
          <w:szCs w:val="24"/>
        </w:rPr>
        <w:t>CONSTRUCCION DE 20(VEINTE) RECAMARAS ADICIONALES  DE 16.65 M2 EN AREA URBANA  A BASE DE LOSA DE CIMENTACIÓN, MUROS DE BLOCK, TECHO DE VIGUETA E INSTALACIONES ELÉCTRICAS, EN  VARIAS LOCALIDADES DEL MUNICIPIO DE SAN IGNACIO RIO MUERTO,SONORA.</w:t>
      </w:r>
    </w:p>
    <w:p w:rsidR="00D07D21" w:rsidRPr="00F96F21" w:rsidRDefault="00D07D21" w:rsidP="0025382A">
      <w:pPr>
        <w:pStyle w:val="Textoindependiente"/>
        <w:ind w:left="567"/>
        <w:jc w:val="both"/>
        <w:rPr>
          <w:sz w:val="24"/>
          <w:szCs w:val="24"/>
        </w:rPr>
      </w:pPr>
      <w:r w:rsidRPr="00F96F21">
        <w:rPr>
          <w:sz w:val="24"/>
          <w:szCs w:val="24"/>
        </w:rPr>
        <w:t>El sobre que contenga la propuesta técnica y económica de “EL LICITANTE” deberá estar debidamente cerrado en forma inviolable y rotulado de acuerdo a la figura antes descrita.</w:t>
      </w:r>
    </w:p>
    <w:p w:rsidR="00D07D21" w:rsidRPr="00F96F21" w:rsidRDefault="00D07D21" w:rsidP="0083084C">
      <w:pPr>
        <w:pStyle w:val="Textoindependiente"/>
        <w:ind w:left="567"/>
        <w:rPr>
          <w:sz w:val="24"/>
          <w:szCs w:val="24"/>
        </w:rPr>
      </w:pPr>
      <w:r w:rsidRPr="00F96F21">
        <w:rPr>
          <w:sz w:val="24"/>
          <w:szCs w:val="24"/>
        </w:rPr>
        <w:t>En caso de que el licitante entregue información que considere de n</w:t>
      </w:r>
      <w:r>
        <w:rPr>
          <w:sz w:val="24"/>
          <w:szCs w:val="24"/>
        </w:rPr>
        <w:t>aturaleza confidencial, deberá manifestarlo</w:t>
      </w:r>
      <w:r w:rsidRPr="00F96F21">
        <w:rPr>
          <w:sz w:val="24"/>
          <w:szCs w:val="24"/>
        </w:rPr>
        <w:t xml:space="preserve"> expresamente por escrito en la misma propuesta a la Convocante</w:t>
      </w:r>
      <w:r>
        <w:rPr>
          <w:sz w:val="24"/>
          <w:szCs w:val="24"/>
        </w:rPr>
        <w:t>, lo anterior de conformidad con lo dispuesto en los artículos 3 fracciones VI y VII; 19 y 20 de la Ley de Protección de datos personales en posesión de sujetos obligados del Estado de Sonora.</w:t>
      </w:r>
    </w:p>
    <w:p w:rsidR="00D07D21" w:rsidRPr="00F96F21" w:rsidRDefault="00D07D21" w:rsidP="0083084C">
      <w:pPr>
        <w:pStyle w:val="Textoindependiente"/>
        <w:ind w:left="567"/>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DEL PROCEDIMIENTO DE LICITACION</w:t>
      </w:r>
    </w:p>
    <w:p w:rsidR="008A74B2"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W.1) FECHA, HORA Y LUGAR DEL ACTO DE APERTURA DE PROPOSICIONES</w:t>
      </w:r>
    </w:p>
    <w:p w:rsidR="00D07D21" w:rsidRPr="00F96F21" w:rsidRDefault="00D07D21" w:rsidP="0083084C">
      <w:pPr>
        <w:ind w:left="1134" w:hanging="567"/>
        <w:jc w:val="both"/>
        <w:rPr>
          <w:b/>
          <w:sz w:val="24"/>
          <w:szCs w:val="24"/>
        </w:rPr>
      </w:pP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p>
    <w:p w:rsidR="00D07D21" w:rsidRPr="00F96F21" w:rsidRDefault="00D07D21" w:rsidP="0083084C">
      <w:pPr>
        <w:pStyle w:val="Textoindependiente"/>
        <w:ind w:left="567"/>
        <w:rPr>
          <w:sz w:val="24"/>
          <w:szCs w:val="24"/>
        </w:rPr>
      </w:pPr>
      <w:r w:rsidRPr="00F96F21">
        <w:rPr>
          <w:sz w:val="24"/>
          <w:szCs w:val="24"/>
        </w:rPr>
        <w:t>El acto de entrega y apertura de propuestas se realizará de la siguiente manera:</w:t>
      </w:r>
    </w:p>
    <w:p w:rsidR="008A74B2" w:rsidRPr="00F96F21"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38"/>
      </w:tblGrid>
      <w:tr w:rsidR="00D07D21" w:rsidRPr="00F96F21" w:rsidTr="0083084C">
        <w:trPr>
          <w:cantSplit/>
        </w:trPr>
        <w:tc>
          <w:tcPr>
            <w:tcW w:w="141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417"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663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w:t>
            </w:r>
          </w:p>
        </w:tc>
      </w:tr>
      <w:tr w:rsidR="00D07D21" w:rsidRPr="00F96F21" w:rsidTr="0083084C">
        <w:trPr>
          <w:cantSplit/>
        </w:trPr>
        <w:tc>
          <w:tcPr>
            <w:tcW w:w="1418" w:type="dxa"/>
            <w:shd w:val="clear" w:color="auto" w:fill="auto"/>
          </w:tcPr>
          <w:p w:rsidR="00D07D21" w:rsidRPr="00F96F21" w:rsidRDefault="00DD5924" w:rsidP="008A7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15</w:t>
            </w:r>
            <w:bookmarkStart w:id="0" w:name="_GoBack"/>
            <w:bookmarkEnd w:id="0"/>
            <w:r w:rsidR="001F5D29">
              <w:rPr>
                <w:b/>
                <w:noProof/>
                <w:sz w:val="24"/>
                <w:szCs w:val="24"/>
              </w:rPr>
              <w:t xml:space="preserve"> de Abril</w:t>
            </w:r>
            <w:r w:rsidR="00D07D21" w:rsidRPr="00E90FE3">
              <w:rPr>
                <w:b/>
                <w:noProof/>
                <w:sz w:val="24"/>
                <w:szCs w:val="24"/>
              </w:rPr>
              <w:t xml:space="preserve"> de </w:t>
            </w:r>
            <w:r w:rsidR="00FC4670">
              <w:rPr>
                <w:b/>
                <w:noProof/>
                <w:sz w:val="24"/>
                <w:szCs w:val="24"/>
              </w:rPr>
              <w:t>202</w:t>
            </w:r>
            <w:r w:rsidR="008A74B2">
              <w:rPr>
                <w:b/>
                <w:noProof/>
                <w:sz w:val="24"/>
                <w:szCs w:val="24"/>
              </w:rPr>
              <w:t>1</w:t>
            </w:r>
          </w:p>
        </w:tc>
        <w:tc>
          <w:tcPr>
            <w:tcW w:w="1417" w:type="dxa"/>
            <w:shd w:val="clear" w:color="auto" w:fill="auto"/>
          </w:tcPr>
          <w:p w:rsidR="00D07D21" w:rsidRPr="00F96F21" w:rsidRDefault="0012073C" w:rsidP="00253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10</w:t>
            </w:r>
            <w:r w:rsidR="00D07D21" w:rsidRPr="00E90FE3">
              <w:rPr>
                <w:b/>
                <w:noProof/>
                <w:sz w:val="24"/>
                <w:szCs w:val="24"/>
              </w:rPr>
              <w:t>:00 AM</w:t>
            </w:r>
          </w:p>
        </w:tc>
        <w:tc>
          <w:tcPr>
            <w:tcW w:w="6638" w:type="dxa"/>
            <w:shd w:val="clear" w:color="auto" w:fill="auto"/>
          </w:tcPr>
          <w:p w:rsidR="00D07D21" w:rsidRPr="00F96F21" w:rsidRDefault="00D07D21" w:rsidP="00637D84">
            <w:pPr>
              <w:pStyle w:val="Textoindependiente"/>
              <w:spacing w:after="0" w:line="240" w:lineRule="auto"/>
              <w:rPr>
                <w:b/>
                <w:sz w:val="24"/>
                <w:szCs w:val="24"/>
                <w:highlight w:val="cyan"/>
              </w:rPr>
            </w:pPr>
            <w:r w:rsidRPr="00F96F21">
              <w:rPr>
                <w:b/>
                <w:sz w:val="24"/>
                <w:szCs w:val="24"/>
              </w:rPr>
              <w:t>Paseo Río Sonora número 76 Local 207, La Gran Plaza, Col. Proyecto Río Sonora, Hermosillo, Sonora</w:t>
            </w:r>
          </w:p>
        </w:tc>
      </w:tr>
    </w:tbl>
    <w:p w:rsidR="00D07D21" w:rsidRDefault="00D07D21" w:rsidP="0083084C">
      <w:pPr>
        <w:rPr>
          <w:sz w:val="24"/>
          <w:szCs w:val="24"/>
          <w:lang w:val="es-ES_tradnl"/>
        </w:rPr>
      </w:pPr>
    </w:p>
    <w:p w:rsidR="008A74B2" w:rsidRPr="00F96F21" w:rsidRDefault="008A74B2"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REGLAS QUE DEBERA OBSERVAR “EL LICITANTE” PARA EL ACTO DE APERTURA</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Sólo se admitirá una persona por cada licitante;</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No se permitirá el uso de celulares;</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El acto está programado de acuerdo a lo estipulado en el recuadro anterior por lo que él “EL LICITANTE” debe procurar estar al menos quince minutos antes de que inicie el evento;</w:t>
      </w:r>
    </w:p>
    <w:p w:rsidR="00D07D21" w:rsidRPr="00F96F21" w:rsidRDefault="00D07D21" w:rsidP="00941CC7">
      <w:pPr>
        <w:numPr>
          <w:ilvl w:val="0"/>
          <w:numId w:val="1"/>
        </w:numPr>
        <w:spacing w:after="0" w:line="240" w:lineRule="auto"/>
        <w:jc w:val="both"/>
        <w:rPr>
          <w:sz w:val="24"/>
          <w:szCs w:val="24"/>
          <w:lang w:val="es-ES_tradnl"/>
        </w:rPr>
      </w:pPr>
      <w:r w:rsidRPr="00F96F21">
        <w:rPr>
          <w:sz w:val="24"/>
          <w:szCs w:val="24"/>
        </w:rPr>
        <w:lastRenderedPageBreak/>
        <w:t xml:space="preserve">A la hora señalada para dar inicio, las puertas de la sala donde se desarrollará el acto, serán cerradas, por lo </w:t>
      </w:r>
      <w:proofErr w:type="gramStart"/>
      <w:r w:rsidRPr="00F96F21">
        <w:rPr>
          <w:sz w:val="24"/>
          <w:szCs w:val="24"/>
        </w:rPr>
        <w:t>tanto</w:t>
      </w:r>
      <w:proofErr w:type="gramEnd"/>
      <w:r w:rsidRPr="00F96F21">
        <w:rPr>
          <w:sz w:val="24"/>
          <w:szCs w:val="24"/>
        </w:rPr>
        <w:t xml:space="preserve"> cualquier licitante que se presente después de esta hora, automáticamente será rechazado para poder participar, sin responsabilidad para “LA COVES”.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sz w:val="24"/>
          <w:szCs w:val="24"/>
          <w:lang w:val="es-ES_tradnl"/>
        </w:rPr>
        <w:t xml:space="preserve">         </w:t>
      </w:r>
      <w:r w:rsidRPr="00F96F21">
        <w:rPr>
          <w:b/>
          <w:sz w:val="24"/>
          <w:szCs w:val="24"/>
        </w:rPr>
        <w:t>W.2) PROCEDIMIENTO A SEGUIR EN EL ACTO DE PRESENTACION Y APERTURA DE       PROPOSICIONES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4E77F2">
      <w:pPr>
        <w:pStyle w:val="Textoindependiente"/>
        <w:ind w:left="567"/>
        <w:jc w:val="both"/>
        <w:rPr>
          <w:sz w:val="24"/>
          <w:szCs w:val="24"/>
        </w:rPr>
      </w:pPr>
      <w:r w:rsidRPr="00F96F21">
        <w:rPr>
          <w:sz w:val="24"/>
          <w:szCs w:val="24"/>
        </w:rPr>
        <w:t>El acto de presentación y apertura de proposiciones dará inicio en la fecha, lugar y hora, señalada en la invitación y/o bases de la presente licitación en</w:t>
      </w:r>
      <w:r w:rsidRPr="00D26885">
        <w:rPr>
          <w:sz w:val="24"/>
          <w:szCs w:val="24"/>
        </w:rPr>
        <w:t xml:space="preserve"> </w:t>
      </w:r>
      <w:r w:rsidRPr="00F96F21">
        <w:rPr>
          <w:sz w:val="24"/>
          <w:szCs w:val="24"/>
        </w:rPr>
        <w:t>Paseo Río Sonora No. 76 Local 207 C. P. 83260, Colonia Proyecto Río Sonora, Hermosill</w:t>
      </w:r>
      <w:r>
        <w:rPr>
          <w:sz w:val="24"/>
          <w:szCs w:val="24"/>
        </w:rPr>
        <w:t>o, Sonora</w:t>
      </w:r>
      <w:r w:rsidRPr="00F96F21">
        <w:rPr>
          <w:sz w:val="24"/>
          <w:szCs w:val="24"/>
        </w:rPr>
        <w:t xml:space="preserve">, donde se llevará a cabo el  Acto, y no se permitirá el ingreso de personas al lugar una vez iniciado el acto, incluyendo a invitados, salvo al personal de apoyo de la Convocante y deberá ser presidido por el servidor público designado por LA COVES, quien será la única persona facultada para aceptarlas o desecharlas y, en general, para tomar todas las decisiones durante la realización del acto debiendo estar presente durante su desarrollo. El acto de presentación y apertura de proposiciones se llevará conforme lo siguiente: </w:t>
      </w:r>
    </w:p>
    <w:p w:rsidR="00D07D21" w:rsidRPr="00F96F21" w:rsidRDefault="00D07D21" w:rsidP="004E77F2">
      <w:pPr>
        <w:ind w:left="1413" w:firstLine="3"/>
        <w:jc w:val="both"/>
        <w:rPr>
          <w:sz w:val="24"/>
          <w:szCs w:val="24"/>
        </w:rPr>
      </w:pPr>
    </w:p>
    <w:p w:rsidR="00D07D21" w:rsidRPr="00F96F21" w:rsidRDefault="00D07D21" w:rsidP="004E77F2">
      <w:pPr>
        <w:pStyle w:val="Textoindependiente"/>
        <w:ind w:left="567"/>
        <w:jc w:val="both"/>
        <w:rPr>
          <w:sz w:val="24"/>
          <w:szCs w:val="24"/>
        </w:rPr>
      </w:pPr>
      <w:r w:rsidRPr="00F96F21">
        <w:rPr>
          <w:sz w:val="24"/>
          <w:szCs w:val="24"/>
        </w:rPr>
        <w:t xml:space="preserve">Cada uno de los licitantes presentes entregaran a la Convocante su respectiva proposición en paquete cerrado al ser nombrados y se procederá a su apertura y se desecharan las que hubieren omitido alguno de los documentos exigidos. Únicamente el representante de la Contraloría, del órgano de control y desarrollo administrativo en el caso de “LA COVES”, podrá revisar, durante o posterior al acto, cualquier documento; </w:t>
      </w:r>
    </w:p>
    <w:p w:rsidR="00D07D21" w:rsidRPr="00F96F21" w:rsidRDefault="00D07D21" w:rsidP="0083084C">
      <w:pPr>
        <w:ind w:left="1413" w:firstLine="3"/>
        <w:jc w:val="both"/>
        <w:rPr>
          <w:color w:val="FF0000"/>
          <w:sz w:val="24"/>
          <w:szCs w:val="24"/>
        </w:rPr>
      </w:pPr>
      <w:r w:rsidRPr="00F96F21">
        <w:rPr>
          <w:sz w:val="24"/>
          <w:szCs w:val="24"/>
        </w:rPr>
        <w:t xml:space="preserve"> </w:t>
      </w:r>
      <w:r w:rsidRPr="00F96F21">
        <w:rPr>
          <w:color w:val="FF0000"/>
          <w:sz w:val="24"/>
          <w:szCs w:val="24"/>
        </w:rPr>
        <w:t xml:space="preserve"> </w:t>
      </w:r>
    </w:p>
    <w:p w:rsidR="00D07D21" w:rsidRPr="00F96F21" w:rsidRDefault="00D07D21" w:rsidP="00637D84">
      <w:pPr>
        <w:pStyle w:val="Textoindependiente"/>
        <w:ind w:left="567"/>
        <w:jc w:val="both"/>
        <w:rPr>
          <w:sz w:val="24"/>
          <w:szCs w:val="24"/>
        </w:rPr>
      </w:pPr>
      <w:r w:rsidRPr="00F96F21">
        <w:rPr>
          <w:sz w:val="24"/>
          <w:szCs w:val="24"/>
        </w:rPr>
        <w:t>Por lo menos un licitante, si asistiere alguno, y el servidor público facultado para presidir el acto rubricarán el catálogo de conceptos de las propuestas aceptadas, las que para estos efectos constarán documentalmente, debiendo enseguida dar lectura al importe total de cada una de dichas propuestas en el que se consignen los precios y el importe total de los trabajos objeto de la licitación.</w:t>
      </w:r>
    </w:p>
    <w:p w:rsidR="00D07D21" w:rsidRPr="00F96F21" w:rsidRDefault="00D07D21" w:rsidP="00637D84">
      <w:pPr>
        <w:pStyle w:val="Textoindependiente"/>
        <w:jc w:val="both"/>
        <w:rPr>
          <w:sz w:val="24"/>
          <w:szCs w:val="24"/>
        </w:rPr>
      </w:pPr>
    </w:p>
    <w:p w:rsidR="00D07D21" w:rsidRPr="00F96F21" w:rsidRDefault="00D07D21" w:rsidP="00637D84">
      <w:pPr>
        <w:pStyle w:val="Textoindependiente"/>
        <w:ind w:left="567"/>
        <w:jc w:val="both"/>
        <w:rPr>
          <w:sz w:val="24"/>
          <w:szCs w:val="24"/>
        </w:rPr>
      </w:pPr>
      <w:r w:rsidRPr="00F96F21">
        <w:rPr>
          <w:sz w:val="24"/>
          <w:szCs w:val="24"/>
        </w:rPr>
        <w:t xml:space="preserve">Una vez recibidas las propuestas se procederá en primer término, a dar apertura a las proposiciones, recibidas, por los medios de comunicación electrónica, seguido las que se hayan presentado en el propio acto y posteriormente la de los que la enviaron por servicio postal o </w:t>
      </w:r>
      <w:r w:rsidRPr="00F96F21">
        <w:rPr>
          <w:sz w:val="24"/>
          <w:szCs w:val="24"/>
        </w:rPr>
        <w:lastRenderedPageBreak/>
        <w:t>mensajería. Una vez aceptada la propuesta para su análisis detallado, se procederá a dar lectura al importe de cada una de ellas.</w:t>
      </w:r>
    </w:p>
    <w:p w:rsidR="00D07D21" w:rsidRPr="00F96F21" w:rsidRDefault="00D07D21" w:rsidP="0083084C">
      <w:pPr>
        <w:ind w:left="1413" w:firstLine="3"/>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se abstiene de recibir cualquier proposición que se presente después de la fecha y hora establecidas en las presentes bases de la presente licitación.</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Al concluir el acto de presentación y apertura de proposiciones se levantará un acta en la que se harán constar fecha, lugar y hora en que se llevó dicho acto, el nombre del servidor público que presidió el acto, el nombre de los licitantes cuyas propuestas fueron aceptadas para su análisis detallado, sus importes, así como las que hubieren sido desechadas y las causas que lo motivaron; señalando la fecha, lugar y hora en que se dará a conocer el fallo.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en caso de presentarse alguna irregularidad deberán hacerla del conocimiento de “LA COVES” o de la CONTRALORIA en forma escrita posteriormente al acto.</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procederá a realizar el análisis de las propuestas aceptadas, debiendo dar a conocer el resultado a los licitantes en el acto de fallo.</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 xml:space="preserve">En el acta a que se refiere en el párrafo anterior se señalará el lugar, fecha y hora en que se dará a conocer el fallo de la licitación; esta fecha deberá quedar comprendida dentro de los treinta días naturales siguientes al de acto presentación y apertura de proposiciones y podrá posponerse, siempre que el nuevo plazo fijado no exceda de treinta días naturales contados a partir del plazo establecido originalmente para el fallo. </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Una vez presentada la proposición, “EL LICITANTE” no podrá retirarla por ningún motivo, ni podrá hacerle modificaciones a la misma.</w:t>
      </w:r>
    </w:p>
    <w:p w:rsidR="00D07D21" w:rsidRPr="00F96F21" w:rsidRDefault="00D07D21" w:rsidP="00A268EF">
      <w:pPr>
        <w:pStyle w:val="Textoindependiente"/>
        <w:ind w:left="567"/>
        <w:jc w:val="both"/>
        <w:rPr>
          <w:sz w:val="24"/>
          <w:szCs w:val="24"/>
        </w:rPr>
      </w:pPr>
      <w:r w:rsidRPr="00F96F21">
        <w:rPr>
          <w:sz w:val="24"/>
          <w:szCs w:val="24"/>
        </w:rPr>
        <w:t xml:space="preserve">El catálogo de conceptos se formulará EXCLUSIVAMENTE en el formato entregado por “LA COVES”, sin enmendaduras ni tachaduras y debidamente firmado en todas sus hojas por el Apoderado Legal de “EL LICITANTE”, debiendo llenar TODOS los datos que en </w:t>
      </w:r>
      <w:proofErr w:type="spellStart"/>
      <w:r w:rsidRPr="00F96F21">
        <w:rPr>
          <w:sz w:val="24"/>
          <w:szCs w:val="24"/>
        </w:rPr>
        <w:t>el</w:t>
      </w:r>
      <w:proofErr w:type="spellEnd"/>
      <w:r w:rsidRPr="00F96F21">
        <w:rPr>
          <w:sz w:val="24"/>
          <w:szCs w:val="24"/>
        </w:rPr>
        <w:t xml:space="preserve"> se piden.</w:t>
      </w:r>
    </w:p>
    <w:p w:rsidR="00D07D21" w:rsidRPr="00F96F21" w:rsidRDefault="00D07D21" w:rsidP="0083084C">
      <w:pPr>
        <w:pStyle w:val="Textoindependiente"/>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W.3) LAS AUTORIDADES E INVITADOS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ind w:left="709"/>
        <w:jc w:val="both"/>
        <w:rPr>
          <w:sz w:val="24"/>
          <w:szCs w:val="24"/>
        </w:rPr>
      </w:pPr>
      <w:r w:rsidRPr="00F96F21">
        <w:rPr>
          <w:sz w:val="24"/>
          <w:szCs w:val="24"/>
        </w:rPr>
        <w:t xml:space="preserve">“LA COVES” en atención a la Ley de Obras Públicas y Servicios Relacionados con las Mismas para el Estado de Sonora y su Reglamento, girará invitación para participar en esta licitación a la Secretaría de la Contraloría General, La Secretaría de Hacienda y a la Cámara Mexicana de la Industria de la Construcción y con fundamento en  el artículo 44 fracción IX de la Ley de Obras Publicas y Servicios Relacionados con las Mismas para el Estado de Sonora realiza por medio de la invitación, la invitación a la ciudadanía en general para que participe y se registre como observador en los actos de apertura de propuestas y fallo, por lo menos hasta cuarenta y ocho horas antes de los mismos; los cuales se limitaran solamente a la observación de los actos antes mencionados, absteniéndose de realizar comentarios o acciones que alteren su desarrollo, en caso contrario el Servidor Público encargado de presidir el acto tiene la facultad de solicitarle su retiro de la sala, sin embargo las observaciones detectadas por los antes mencionados las podrán hacer llegar a la Contraloría; así como los licitantes cuyas propuestas hayan sido desechadas durante el procedimiento de licitación.  </w:t>
      </w:r>
    </w:p>
    <w:p w:rsidR="00D07D21" w:rsidRPr="00F96F21" w:rsidRDefault="00D07D21" w:rsidP="0083084C">
      <w:pPr>
        <w:rPr>
          <w:sz w:val="24"/>
          <w:szCs w:val="24"/>
        </w:rPr>
      </w:pPr>
    </w:p>
    <w:p w:rsidR="00D07D21" w:rsidRPr="00F96F21" w:rsidRDefault="00D07D21" w:rsidP="0083084C">
      <w:pPr>
        <w:ind w:left="709"/>
        <w:jc w:val="both"/>
        <w:rPr>
          <w:sz w:val="24"/>
          <w:szCs w:val="24"/>
        </w:rPr>
      </w:pPr>
      <w:r w:rsidRPr="00F96F21">
        <w:rPr>
          <w:sz w:val="24"/>
          <w:szCs w:val="24"/>
        </w:rPr>
        <w:t xml:space="preserve">El acto de apertura dará inicio una vez constatada la invitación que por escrito se haya hecho a las Instituciones mencionadas en el párrafo anterior, lo anterior es responsabilidad del servidor público designado por escrito para presidir el acto, por el titular de “LA CONVOCANTE”.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pStyle w:val="Textoindependiente"/>
        <w:ind w:left="567"/>
        <w:rPr>
          <w:sz w:val="24"/>
          <w:szCs w:val="24"/>
        </w:rPr>
      </w:pPr>
      <w:r w:rsidRPr="00F96F21">
        <w:rPr>
          <w:sz w:val="24"/>
          <w:szCs w:val="24"/>
        </w:rPr>
        <w:t xml:space="preserve"> Estarán presentes también por “LA CONVOCANTE”, los servidores públicos    que la misma designe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W.4) LICITACION DESIERTA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8A74B2" w:rsidP="0083084C">
      <w:pPr>
        <w:ind w:left="567"/>
        <w:jc w:val="both"/>
        <w:rPr>
          <w:sz w:val="24"/>
          <w:szCs w:val="24"/>
        </w:rPr>
      </w:pPr>
      <w:r>
        <w:rPr>
          <w:b/>
          <w:sz w:val="24"/>
          <w:szCs w:val="24"/>
        </w:rPr>
        <w:t>“LA</w:t>
      </w:r>
      <w:r w:rsidR="00D07D21" w:rsidRPr="00F96F21">
        <w:rPr>
          <w:b/>
          <w:sz w:val="24"/>
          <w:szCs w:val="24"/>
        </w:rPr>
        <w:t xml:space="preserve"> COVES”,</w:t>
      </w:r>
      <w:r w:rsidR="00D07D21" w:rsidRPr="00F96F21">
        <w:rPr>
          <w:sz w:val="24"/>
          <w:szCs w:val="24"/>
        </w:rPr>
        <w:t xml:space="preserve"> </w:t>
      </w:r>
      <w:r w:rsidR="00D07D21" w:rsidRPr="00F96F21">
        <w:rPr>
          <w:b/>
          <w:sz w:val="24"/>
          <w:szCs w:val="24"/>
        </w:rPr>
        <w:t>procederá a declarar desierta la licitación</w:t>
      </w:r>
      <w:r w:rsidR="00D07D21" w:rsidRPr="00F96F21">
        <w:rPr>
          <w:sz w:val="24"/>
          <w:szCs w:val="24"/>
        </w:rPr>
        <w:t xml:space="preserve"> y por lo tanto, no adjudicara el contrato, en caso de que habiéndose hecho la invitación no se hubiese presentado proposición alguna o </w:t>
      </w:r>
      <w:r w:rsidR="00D07D21" w:rsidRPr="00F96F21">
        <w:rPr>
          <w:sz w:val="24"/>
          <w:szCs w:val="24"/>
        </w:rPr>
        <w:lastRenderedPageBreak/>
        <w:t xml:space="preserve">ninguna de éstas sea solvente por no reunir los requisitos establecidos en las bases, o técnica y económicamente resulten inviables, la convocante procederá a declarar desierta la licitación y elegirá una nueva terna del Registro Simplificado de Licitantes de Obras Públicas y Servicios a fin de emitir las invitaciones correspondientes para llevar a cabo un nuevo procedimiento bajo esta modalidad. </w:t>
      </w:r>
    </w:p>
    <w:p w:rsidR="00D07D21" w:rsidRPr="00F96F21" w:rsidRDefault="00D07D21" w:rsidP="0083084C">
      <w:pPr>
        <w:ind w:left="567"/>
        <w:jc w:val="both"/>
        <w:rPr>
          <w:sz w:val="24"/>
          <w:szCs w:val="24"/>
        </w:rPr>
      </w:pPr>
    </w:p>
    <w:p w:rsidR="00D07D21" w:rsidRPr="00F96F21" w:rsidRDefault="00D07D21" w:rsidP="0083084C">
      <w:pPr>
        <w:ind w:left="567"/>
        <w:jc w:val="both"/>
        <w:rPr>
          <w:sz w:val="24"/>
          <w:szCs w:val="24"/>
        </w:rPr>
      </w:pPr>
      <w:r w:rsidRPr="00F96F21">
        <w:rPr>
          <w:sz w:val="24"/>
          <w:szCs w:val="24"/>
        </w:rPr>
        <w:t xml:space="preserve">Si de nuevo no hubiese propuestas o se declara desierto este procedimiento, se procederá a la asignación libre y directa del contrato por la Dependencia o Entidad </w:t>
      </w:r>
      <w:proofErr w:type="gramStart"/>
      <w:r w:rsidRPr="00F96F21">
        <w:rPr>
          <w:sz w:val="24"/>
          <w:szCs w:val="24"/>
        </w:rPr>
        <w:t>ejecutora..</w:t>
      </w:r>
      <w:proofErr w:type="gramEnd"/>
    </w:p>
    <w:p w:rsidR="00D07D21" w:rsidRPr="00F96F21" w:rsidRDefault="00D07D21" w:rsidP="0083084C">
      <w:pPr>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W.5) LICITACION SUSPENDIDA TEMPORALMENTE O CANCELADA</w:t>
      </w:r>
    </w:p>
    <w:p w:rsidR="00D07D21" w:rsidRPr="00F96F21" w:rsidRDefault="00D07D21" w:rsidP="0083084C">
      <w:pPr>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b/>
      </w:r>
      <w:r w:rsidRPr="00F96F21">
        <w:rPr>
          <w:b/>
          <w:sz w:val="24"/>
          <w:szCs w:val="24"/>
        </w:rPr>
        <w:t xml:space="preserve"> “LA COVES” de oficio o a solicitud de la Secretaria de la Contraloría, podrán suspender temporalmente o cancelar la licitación</w:t>
      </w:r>
      <w:r w:rsidRPr="00F96F21">
        <w:rPr>
          <w:sz w:val="24"/>
          <w:szCs w:val="24"/>
        </w:rPr>
        <w:t xml:space="preserve"> cuando existan circunstancias, debidamente justificadas, ya sea por incumplirse lo dispuesto la Ley de Obras Publicas y Servicios Relacionados con las Mismas para El Estado de Sonora y su Reglamento o por causas ajenas, por las que resulte necesario dejar sin efecto la licitación, ya que de continuarse con el procedimiento de contratación pudiera ocasionarse un daño o perjuicio a la propia Dependencia, Entidad o al patrimonio del Estado; de lo anterior “LA COVES” notificara por escrito a los Licitantes y a la Secretaria de Contraloría, dentro de los diez días hábiles siguientes a su emisión, las razones justificadas que fundaron y motivaron dicha determinación.</w:t>
      </w:r>
    </w:p>
    <w:p w:rsidR="00D07D21" w:rsidRPr="00F96F21" w:rsidRDefault="00D07D21" w:rsidP="0083084C">
      <w:pPr>
        <w:ind w:left="1413" w:firstLine="3"/>
        <w:jc w:val="both"/>
        <w:rPr>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 xml:space="preserve">    W.6) CAUSAS DE RECHAZO DE PROPUESTAS.</w:t>
      </w:r>
    </w:p>
    <w:p w:rsidR="00D07D21" w:rsidRPr="00F96F21" w:rsidRDefault="00D07D21" w:rsidP="0083084C">
      <w:pPr>
        <w:ind w:left="1134"/>
        <w:jc w:val="both"/>
        <w:rPr>
          <w:sz w:val="24"/>
          <w:szCs w:val="24"/>
        </w:rPr>
      </w:pPr>
      <w:r w:rsidRPr="00F96F21">
        <w:rPr>
          <w:b/>
          <w:sz w:val="24"/>
          <w:szCs w:val="24"/>
        </w:rPr>
        <w:t xml:space="preserve">“LA CONVOCANTE” </w:t>
      </w:r>
      <w:r w:rsidRPr="00F96F21">
        <w:rPr>
          <w:sz w:val="24"/>
          <w:szCs w:val="24"/>
        </w:rPr>
        <w:t>determinará durante el acto de presentación y apertura de proposiciones, cuales cumplen formalmente con las Bases de Licitación y que, por lo tanto, las recibe para su revisión detallada.</w:t>
      </w:r>
    </w:p>
    <w:p w:rsidR="00D07D21" w:rsidRPr="00F96F21" w:rsidRDefault="00D07D21" w:rsidP="0083084C">
      <w:pPr>
        <w:ind w:left="1134"/>
        <w:jc w:val="both"/>
        <w:rPr>
          <w:sz w:val="24"/>
          <w:szCs w:val="24"/>
        </w:rPr>
      </w:pPr>
      <w:r w:rsidRPr="00F96F21">
        <w:rPr>
          <w:sz w:val="24"/>
          <w:szCs w:val="24"/>
        </w:rPr>
        <w:t>Aquellas proposiciones que no contengan al menos uno de los documentos, o se haya omitido algún requisito o forma de presentación solicitado, será desechada sin darle lectura.</w:t>
      </w:r>
    </w:p>
    <w:p w:rsidR="00D07D21" w:rsidRPr="00F96F21" w:rsidRDefault="00D07D21" w:rsidP="0083084C">
      <w:pPr>
        <w:ind w:left="1134"/>
        <w:jc w:val="both"/>
        <w:rPr>
          <w:sz w:val="24"/>
          <w:szCs w:val="24"/>
        </w:rPr>
      </w:pPr>
      <w:r w:rsidRPr="00F96F21">
        <w:rPr>
          <w:b/>
          <w:sz w:val="24"/>
          <w:szCs w:val="24"/>
        </w:rPr>
        <w:lastRenderedPageBreak/>
        <w:t>“LA CONVOCANTE”</w:t>
      </w:r>
      <w:r w:rsidRPr="00F96F21">
        <w:rPr>
          <w:sz w:val="24"/>
          <w:szCs w:val="24"/>
        </w:rPr>
        <w:t>, sin perjuicio de la aceptación que se haga de los documentos y de que los reciba para su revisión detallada, posteriormente podrá desechar aquellas proposiciones que durante dicha revisión se detecte el incumplimiento en algún documento, de lo solicitado en las presentes bases.</w:t>
      </w:r>
    </w:p>
    <w:p w:rsidR="00D07D21" w:rsidRPr="00F96F21" w:rsidRDefault="00D07D21" w:rsidP="0083084C">
      <w:pPr>
        <w:ind w:left="1134"/>
        <w:jc w:val="both"/>
        <w:rPr>
          <w:sz w:val="24"/>
          <w:szCs w:val="24"/>
        </w:rPr>
      </w:pPr>
      <w:r w:rsidRPr="00F96F21">
        <w:rPr>
          <w:sz w:val="24"/>
          <w:szCs w:val="24"/>
        </w:rPr>
        <w:t xml:space="preserve">Además de las señaladas anteriormente, son motivo de </w:t>
      </w:r>
      <w:r w:rsidRPr="00F96F21">
        <w:rPr>
          <w:b/>
          <w:sz w:val="24"/>
          <w:szCs w:val="24"/>
        </w:rPr>
        <w:t>rechazo</w:t>
      </w:r>
      <w:r w:rsidRPr="00F96F21">
        <w:rPr>
          <w:sz w:val="24"/>
          <w:szCs w:val="24"/>
        </w:rPr>
        <w:t xml:space="preserve"> aquellas proposiciones que, a título enunciativo y no limitativo, se indican:</w:t>
      </w:r>
    </w:p>
    <w:p w:rsidR="00D07D21" w:rsidRPr="00F96F21" w:rsidRDefault="00D07D21" w:rsidP="0083084C">
      <w:pPr>
        <w:jc w:val="both"/>
        <w:rPr>
          <w:b/>
          <w:sz w:val="24"/>
          <w:szCs w:val="24"/>
        </w:rPr>
      </w:pPr>
    </w:p>
    <w:p w:rsidR="00D07D21" w:rsidRPr="00F96F21" w:rsidRDefault="00D07D21" w:rsidP="0083084C">
      <w:pPr>
        <w:tabs>
          <w:tab w:val="left" w:pos="1309"/>
        </w:tabs>
        <w:ind w:left="1309" w:right="-22" w:hanging="561"/>
        <w:jc w:val="both"/>
        <w:rPr>
          <w:sz w:val="24"/>
          <w:szCs w:val="24"/>
          <w:lang w:val="es-ES_tradnl"/>
        </w:rPr>
      </w:pPr>
      <w:r w:rsidRPr="00F96F21">
        <w:rPr>
          <w:b/>
          <w:sz w:val="24"/>
          <w:szCs w:val="24"/>
        </w:rPr>
        <w:t xml:space="preserve"> W.6.1)</w:t>
      </w:r>
      <w:r w:rsidRPr="00F96F21">
        <w:rPr>
          <w:sz w:val="24"/>
          <w:szCs w:val="24"/>
        </w:rPr>
        <w:t xml:space="preserve"> </w:t>
      </w:r>
      <w:r w:rsidRPr="00F96F21">
        <w:rPr>
          <w:sz w:val="24"/>
          <w:szCs w:val="24"/>
          <w:lang w:val="es-ES_tradnl"/>
        </w:rPr>
        <w:t xml:space="preserve">El incumplimiento de las condiciones legales, técnicas y económicas requeridas por </w:t>
      </w:r>
      <w:proofErr w:type="gramStart"/>
      <w:r w:rsidRPr="00F96F21">
        <w:rPr>
          <w:sz w:val="24"/>
          <w:szCs w:val="24"/>
          <w:lang w:val="es-ES_tradnl"/>
        </w:rPr>
        <w:t>la  convocante</w:t>
      </w:r>
      <w:proofErr w:type="gramEnd"/>
      <w:r w:rsidRPr="00F96F21">
        <w:rPr>
          <w:sz w:val="24"/>
          <w:szCs w:val="24"/>
          <w:lang w:val="es-ES_tradnl"/>
        </w:rPr>
        <w:t>, tanto en las bases de licitación, como en su invitación, así como la presentación incompleta o la omisión de cualquier documento requerido en las bases.</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W.6.2)</w:t>
      </w:r>
      <w:r w:rsidRPr="00F96F21">
        <w:rPr>
          <w:sz w:val="24"/>
          <w:szCs w:val="24"/>
          <w:lang w:val="es-ES_tradnl"/>
        </w:rPr>
        <w:t xml:space="preserve"> Contravengan lo dispuesto en el Artículo 63 de la Ley de Obras Públicas y Servicios Relacionados con las Mismas para el Estado de Sonora.</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W.6.3)</w:t>
      </w:r>
      <w:r w:rsidRPr="00F96F21">
        <w:rPr>
          <w:sz w:val="24"/>
          <w:szCs w:val="24"/>
          <w:lang w:val="es-ES_tradnl"/>
        </w:rPr>
        <w:t xml:space="preserve"> No contengan completos los datos básicos relativos a costos de materiales y costos horarios de la maquinaria y equipo. </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W.6.4)</w:t>
      </w:r>
      <w:r w:rsidRPr="00F96F21">
        <w:rPr>
          <w:b/>
          <w:sz w:val="24"/>
          <w:szCs w:val="24"/>
          <w:lang w:val="es-ES_tradnl"/>
        </w:rPr>
        <w:t xml:space="preserve"> </w:t>
      </w:r>
      <w:r w:rsidRPr="00F96F21">
        <w:rPr>
          <w:sz w:val="24"/>
          <w:szCs w:val="24"/>
          <w:lang w:val="es-ES_tradnl"/>
        </w:rPr>
        <w:t>No presenten completos los análisis de los costos horarios activos e inactivos de la maquinaria y equipo, calculados con valor de adquisición de equipo nuevo.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W.6.5) </w:t>
      </w:r>
      <w:r w:rsidRPr="00F96F21">
        <w:rPr>
          <w:sz w:val="24"/>
          <w:szCs w:val="24"/>
          <w:lang w:val="es-ES_tradnl"/>
        </w:rPr>
        <w:t xml:space="preserve">No expresen claramente en el análisis del costo de financiamiento que se tomó en cuenta, en su caso, </w:t>
      </w:r>
      <w:proofErr w:type="gramStart"/>
      <w:r w:rsidRPr="00F96F21">
        <w:rPr>
          <w:sz w:val="24"/>
          <w:szCs w:val="24"/>
          <w:lang w:val="es-ES_tradnl"/>
        </w:rPr>
        <w:t>el  anticipo</w:t>
      </w:r>
      <w:proofErr w:type="gramEnd"/>
      <w:r w:rsidRPr="00F96F21">
        <w:rPr>
          <w:sz w:val="24"/>
          <w:szCs w:val="24"/>
          <w:lang w:val="es-ES_tradnl"/>
        </w:rPr>
        <w:t xml:space="preserve"> que se otorgue y que las estimaciones se cubrirán dentro de los veinte (20) días naturales, contados a partir de la fecha en que hayan sido autorizadas por la residencia de la obra de que se trate.</w:t>
      </w:r>
    </w:p>
    <w:p w:rsidR="00D07D21" w:rsidRPr="00F96F21" w:rsidRDefault="00D07D21" w:rsidP="0083084C">
      <w:pPr>
        <w:tabs>
          <w:tab w:val="left" w:pos="1134"/>
        </w:tabs>
        <w:spacing w:after="120"/>
        <w:ind w:left="1309" w:right="-23"/>
        <w:jc w:val="both"/>
        <w:rPr>
          <w:b/>
          <w:sz w:val="24"/>
          <w:szCs w:val="24"/>
          <w:lang w:val="es-ES_tradnl"/>
        </w:rPr>
      </w:pPr>
      <w:r w:rsidRPr="00F96F21">
        <w:rPr>
          <w:sz w:val="24"/>
          <w:szCs w:val="24"/>
        </w:rPr>
        <w:tab/>
        <w:t>Que el costo de financiamiento haya sido calculado partiendo de costos directos e indirectos supuestos o que no correspondan, o que las erogaciones no coincidan con los análisis de precios y los programas de ejecución de los trabajos, utilización de maquinaria y equipo, adquisición de materiales y de utilización de personal obrero, técnico, administrativo y de servicios.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W.6.6)</w:t>
      </w:r>
      <w:r w:rsidRPr="00F96F21">
        <w:rPr>
          <w:sz w:val="24"/>
          <w:szCs w:val="24"/>
          <w:lang w:val="es-ES_tradnl"/>
        </w:rPr>
        <w:t xml:space="preserve"> </w:t>
      </w:r>
      <w:r w:rsidRPr="00F96F21">
        <w:rPr>
          <w:sz w:val="24"/>
          <w:szCs w:val="24"/>
          <w:u w:val="single"/>
          <w:lang w:val="es-ES_tradnl"/>
        </w:rPr>
        <w:t>Si no especifica cual fue la tasa de interés utilizada, la cual deberá de estar respaldada por algún indicador económico específico, como puede ser la Tasa de Interés Interbancaria, Cetes, etc.</w:t>
      </w:r>
      <w:r w:rsidRPr="00F96F21">
        <w:rPr>
          <w:sz w:val="24"/>
          <w:szCs w:val="24"/>
          <w:lang w:val="es-ES_tradnl"/>
        </w:rPr>
        <w:t xml:space="preserve">, y que sea la que utilice en sus análisis del costo de financiamiento y en costos horarios del equipo. </w:t>
      </w:r>
    </w:p>
    <w:p w:rsidR="00D07D21" w:rsidRPr="00F96F21" w:rsidRDefault="00D07D21" w:rsidP="0083084C">
      <w:pPr>
        <w:tabs>
          <w:tab w:val="left" w:pos="720"/>
        </w:tabs>
        <w:spacing w:after="120"/>
        <w:ind w:left="1309" w:right="-23" w:hanging="600"/>
        <w:jc w:val="both"/>
        <w:rPr>
          <w:sz w:val="24"/>
          <w:szCs w:val="24"/>
          <w:lang w:val="es-ES_tradnl"/>
        </w:rPr>
      </w:pPr>
      <w:r w:rsidRPr="00F96F21">
        <w:rPr>
          <w:b/>
          <w:sz w:val="24"/>
          <w:szCs w:val="24"/>
        </w:rPr>
        <w:lastRenderedPageBreak/>
        <w:t>W.6.7</w:t>
      </w:r>
      <w:proofErr w:type="gramStart"/>
      <w:r w:rsidRPr="00F96F21">
        <w:rPr>
          <w:b/>
          <w:sz w:val="24"/>
          <w:szCs w:val="24"/>
        </w:rPr>
        <w:t>)</w:t>
      </w:r>
      <w:r w:rsidRPr="00F96F21">
        <w:rPr>
          <w:b/>
          <w:sz w:val="24"/>
          <w:szCs w:val="24"/>
          <w:lang w:val="es-ES_tradnl"/>
        </w:rPr>
        <w:t xml:space="preserve"> </w:t>
      </w:r>
      <w:r w:rsidRPr="00F96F21">
        <w:rPr>
          <w:sz w:val="24"/>
          <w:szCs w:val="24"/>
          <w:lang w:val="es-ES_tradnl"/>
        </w:rPr>
        <w:t xml:space="preserve"> No</w:t>
      </w:r>
      <w:proofErr w:type="gramEnd"/>
      <w:r w:rsidRPr="00F96F21">
        <w:rPr>
          <w:sz w:val="24"/>
          <w:szCs w:val="24"/>
          <w:lang w:val="es-ES_tradnl"/>
        </w:rPr>
        <w:t xml:space="preserve"> se apliquen los cargos por indirectos, financiamiento y utilidad como se indica en la Forma E-5.</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W.6.8)</w:t>
      </w:r>
      <w:r w:rsidRPr="00F96F21">
        <w:rPr>
          <w:sz w:val="24"/>
          <w:szCs w:val="24"/>
          <w:lang w:val="es-ES_tradnl"/>
        </w:rPr>
        <w:t xml:space="preserve"> No sean congruentes entre si los Programas de Utilización de la Maquinaria, el de utilización de Personal Técnico Administrativo y de Servicios y el de Programa de Ejecución de Obra y Montos Mensuales de Trabajo.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W.6.9)</w:t>
      </w:r>
      <w:r w:rsidRPr="00F96F21">
        <w:rPr>
          <w:sz w:val="24"/>
          <w:szCs w:val="24"/>
          <w:lang w:val="es-ES_tradnl"/>
        </w:rPr>
        <w:t xml:space="preserve"> No se ajusten los Programas de ejecución de los trabajos y Montos Mensuales de Trabajo a el plazo señalado en las presentes bases.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W.6.10)</w:t>
      </w:r>
      <w:r w:rsidRPr="00F96F21">
        <w:rPr>
          <w:sz w:val="24"/>
          <w:szCs w:val="24"/>
          <w:lang w:val="es-ES_tradnl"/>
        </w:rPr>
        <w:t xml:space="preserve"> No contengan la totalidad de los análisis detallados de precios unitarios y el resumen de los mismos, solicitados por “LA CONVOCANTE”.</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Contengan uno o varios precios unitarios no remunerativos cuyo importe sea significativo respecto al monto total de la Proposición.</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Haga intervenir destajos o lotes por concepto de mano de obra, materiales y equipo en los análisis detallados de precios unitarios.</w:t>
      </w:r>
    </w:p>
    <w:p w:rsidR="00D07D21" w:rsidRPr="00F96F21" w:rsidRDefault="00D07D21" w:rsidP="0083084C">
      <w:pPr>
        <w:tabs>
          <w:tab w:val="left" w:pos="1134"/>
        </w:tabs>
        <w:spacing w:after="120"/>
        <w:ind w:left="1134" w:right="-23"/>
        <w:jc w:val="both"/>
        <w:rPr>
          <w:b/>
          <w:sz w:val="24"/>
          <w:szCs w:val="24"/>
          <w:lang w:val="es-ES_tradnl"/>
        </w:rPr>
      </w:pPr>
      <w:r w:rsidRPr="00F96F21">
        <w:rPr>
          <w:sz w:val="24"/>
          <w:szCs w:val="24"/>
        </w:rPr>
        <w:t>Cuando uno o varios precios unitarios de los más representativos se encuentren mal analizados y como consecuencia presenten desviaciones.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W.6.11)</w:t>
      </w:r>
      <w:r w:rsidRPr="00F96F21">
        <w:rPr>
          <w:sz w:val="24"/>
          <w:szCs w:val="24"/>
          <w:lang w:val="es-ES_tradnl"/>
        </w:rPr>
        <w:t xml:space="preserve"> No coincidan los precios unitarios analizados detalladamente con los anotados con letra en la Forma EA9.</w:t>
      </w:r>
    </w:p>
    <w:p w:rsidR="00D07D21" w:rsidRPr="00F96F21" w:rsidRDefault="00D07D21" w:rsidP="0083084C">
      <w:pPr>
        <w:tabs>
          <w:tab w:val="left" w:pos="1309"/>
        </w:tabs>
        <w:spacing w:after="120"/>
        <w:ind w:left="1309" w:right="-23" w:hanging="561"/>
        <w:jc w:val="both"/>
        <w:rPr>
          <w:sz w:val="24"/>
          <w:szCs w:val="24"/>
          <w:lang w:val="es-ES_tradnl"/>
        </w:rPr>
      </w:pPr>
      <w:r w:rsidRPr="00F96F21">
        <w:rPr>
          <w:b/>
          <w:sz w:val="24"/>
          <w:szCs w:val="24"/>
        </w:rPr>
        <w:t>W.6.12)</w:t>
      </w:r>
      <w:r w:rsidRPr="00F96F21">
        <w:rPr>
          <w:b/>
          <w:sz w:val="24"/>
          <w:szCs w:val="24"/>
          <w:lang w:val="es-ES_tradnl"/>
        </w:rPr>
        <w:t xml:space="preserve"> </w:t>
      </w:r>
      <w:r w:rsidRPr="00F96F21">
        <w:rPr>
          <w:sz w:val="24"/>
          <w:szCs w:val="24"/>
          <w:lang w:val="es-ES_tradnl"/>
        </w:rPr>
        <w:t>No presenten completos los datos requeridos en los análisis detallados para la determinación del costo directo en los términos de la forma EA5 en la que para tal objeto proporciona “LA CONVOCANTE”.</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W.6.13)</w:t>
      </w:r>
      <w:r w:rsidRPr="00F96F21">
        <w:rPr>
          <w:sz w:val="24"/>
          <w:szCs w:val="24"/>
          <w:lang w:val="es-ES_tradnl"/>
        </w:rPr>
        <w:t xml:space="preserve"> Propongan alternativas que modifiquen las condiciones establecidas por “LA CONVOCANTE” en estas Bases y conforme a las cuales se efectuará la Licitación y llevará a cabo los trabajos.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W.6.14)</w:t>
      </w:r>
      <w:r w:rsidRPr="00F96F21">
        <w:rPr>
          <w:sz w:val="24"/>
          <w:szCs w:val="24"/>
          <w:lang w:val="es-ES_tradnl"/>
        </w:rPr>
        <w:t xml:space="preserve"> No satisfagan cualquiera de los requisitos estipulados en estas Bases y sus Apéndices, presentar incompletos u omitir cualquier documento, que no hayan sido detectados en el Acto de Presentación y Apertura de cualquiera de las Proposiciones.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W.6.15)</w:t>
      </w:r>
      <w:r w:rsidRPr="00F96F21">
        <w:rPr>
          <w:sz w:val="24"/>
          <w:szCs w:val="24"/>
          <w:lang w:val="es-ES_tradnl"/>
        </w:rPr>
        <w:t xml:space="preserve"> No presenten análisis detallado de los costos indirectos desglosando los cargos de administración central y de obra, fianzas y seguros, con importes y porcentajes.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W.6.16) </w:t>
      </w:r>
      <w:r w:rsidRPr="00F96F21">
        <w:rPr>
          <w:sz w:val="24"/>
          <w:szCs w:val="24"/>
          <w:lang w:val="es-ES_tradnl"/>
        </w:rPr>
        <w:t>No sean congruentes entre si los programas de montos mensuales de materiales, mano de obra y maquinaria con el costo directo de la propuesta.</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lastRenderedPageBreak/>
        <w:t xml:space="preserve">W.6.17) </w:t>
      </w:r>
      <w:r w:rsidRPr="00F96F21">
        <w:rPr>
          <w:sz w:val="24"/>
          <w:szCs w:val="24"/>
          <w:lang w:val="es-ES_tradnl"/>
        </w:rPr>
        <w:t>Si se comprueba que algún licitante ha acordado con otro u otros elevar el costo de los trabajos, o cualquier otro acuerdo que tenga como fin obtener una ventaja sobre los demás licitantes.</w:t>
      </w:r>
    </w:p>
    <w:p w:rsidR="00D07D21" w:rsidRPr="00F96F21" w:rsidRDefault="00D07D21" w:rsidP="0083084C">
      <w:pPr>
        <w:tabs>
          <w:tab w:val="left" w:pos="1309"/>
        </w:tabs>
        <w:spacing w:after="120"/>
        <w:ind w:left="1309" w:right="-23" w:hanging="600"/>
        <w:jc w:val="both"/>
        <w:rPr>
          <w:sz w:val="24"/>
          <w:szCs w:val="24"/>
        </w:rPr>
      </w:pPr>
      <w:r w:rsidRPr="00F96F21">
        <w:rPr>
          <w:b/>
          <w:sz w:val="24"/>
          <w:szCs w:val="24"/>
        </w:rPr>
        <w:t xml:space="preserve">W.6.18) </w:t>
      </w:r>
      <w:r w:rsidRPr="00F96F21">
        <w:rPr>
          <w:sz w:val="24"/>
          <w:szCs w:val="24"/>
        </w:rPr>
        <w:t xml:space="preserve">Cuando en cualquiera de los documentos o sus anexos de una propuesta, exista alguna alteración, tachadura o enmendadura en lo anotado, será desechada dicha propuesta. </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t xml:space="preserve">W.6.19) </w:t>
      </w:r>
      <w:r w:rsidRPr="00F96F21">
        <w:rPr>
          <w:sz w:val="24"/>
          <w:szCs w:val="24"/>
        </w:rPr>
        <w:t xml:space="preserve">La falta de firma en alguna de las hojas, de los documentos señalados en el apartado </w:t>
      </w:r>
      <w:r w:rsidRPr="00F96F21">
        <w:rPr>
          <w:b/>
          <w:sz w:val="24"/>
          <w:szCs w:val="24"/>
        </w:rPr>
        <w:t xml:space="preserve">U </w:t>
      </w:r>
      <w:r w:rsidRPr="00F96F21">
        <w:rPr>
          <w:sz w:val="24"/>
          <w:szCs w:val="24"/>
        </w:rPr>
        <w:t>en el antepenúltimo párrafo.</w:t>
      </w:r>
      <w:r w:rsidRPr="00F96F21">
        <w:rPr>
          <w:b/>
          <w:sz w:val="24"/>
          <w:szCs w:val="24"/>
        </w:rPr>
        <w:t xml:space="preserve"> </w:t>
      </w:r>
      <w:r w:rsidRPr="00F96F21">
        <w:rPr>
          <w:sz w:val="24"/>
          <w:szCs w:val="24"/>
        </w:rPr>
        <w:tab/>
      </w:r>
    </w:p>
    <w:p w:rsidR="00D07D21" w:rsidRPr="00F96F21" w:rsidRDefault="00D07D21" w:rsidP="0083084C">
      <w:pPr>
        <w:ind w:left="1309" w:hanging="600"/>
        <w:jc w:val="both"/>
        <w:rPr>
          <w:sz w:val="24"/>
          <w:szCs w:val="24"/>
        </w:rPr>
      </w:pPr>
      <w:r w:rsidRPr="00F96F21">
        <w:rPr>
          <w:b/>
          <w:sz w:val="24"/>
          <w:szCs w:val="24"/>
        </w:rPr>
        <w:t>W.6.20)</w:t>
      </w:r>
      <w:r w:rsidRPr="00F96F21">
        <w:rPr>
          <w:b/>
          <w:sz w:val="24"/>
          <w:szCs w:val="24"/>
          <w:lang w:val="es-ES_tradnl"/>
        </w:rPr>
        <w:t xml:space="preserve"> </w:t>
      </w:r>
      <w:r w:rsidRPr="00F96F21">
        <w:rPr>
          <w:sz w:val="24"/>
          <w:szCs w:val="24"/>
        </w:rPr>
        <w:t xml:space="preserve">Que no indique el monto de la utilidad y el porcentaje que representa de la suma </w:t>
      </w:r>
      <w:proofErr w:type="gramStart"/>
      <w:r w:rsidRPr="00F96F21">
        <w:rPr>
          <w:sz w:val="24"/>
          <w:szCs w:val="24"/>
        </w:rPr>
        <w:t>del  costo</w:t>
      </w:r>
      <w:proofErr w:type="gramEnd"/>
      <w:r w:rsidRPr="00F96F21">
        <w:rPr>
          <w:sz w:val="24"/>
          <w:szCs w:val="24"/>
        </w:rPr>
        <w:t xml:space="preserve"> directo, indirectos y financiamiento.</w:t>
      </w:r>
    </w:p>
    <w:p w:rsidR="00D07D21" w:rsidRPr="00F96F21" w:rsidRDefault="00D07D21" w:rsidP="0083084C">
      <w:pPr>
        <w:ind w:left="1309" w:hanging="600"/>
        <w:jc w:val="both"/>
        <w:rPr>
          <w:sz w:val="24"/>
          <w:szCs w:val="24"/>
        </w:rPr>
      </w:pPr>
      <w:r w:rsidRPr="00F96F21">
        <w:rPr>
          <w:b/>
          <w:sz w:val="24"/>
          <w:szCs w:val="24"/>
        </w:rPr>
        <w:t>W.6.21)</w:t>
      </w:r>
      <w:r w:rsidRPr="00F96F21">
        <w:rPr>
          <w:sz w:val="24"/>
          <w:szCs w:val="24"/>
          <w:lang w:val="es-ES_tradnl"/>
        </w:rPr>
        <w:t xml:space="preserve"> </w:t>
      </w:r>
      <w:r w:rsidRPr="00F96F21">
        <w:rPr>
          <w:sz w:val="24"/>
          <w:szCs w:val="24"/>
        </w:rPr>
        <w:t>Si se comprueba que la información o documentación proporcionada por el licitante durante el proceso es falsa.</w:t>
      </w:r>
    </w:p>
    <w:p w:rsidR="00D07D21" w:rsidRPr="00F96F21" w:rsidRDefault="00D07D21" w:rsidP="0083084C">
      <w:pPr>
        <w:ind w:left="1309" w:hanging="600"/>
        <w:jc w:val="both"/>
        <w:rPr>
          <w:sz w:val="24"/>
          <w:szCs w:val="24"/>
        </w:rPr>
      </w:pPr>
      <w:r w:rsidRPr="00F96F21">
        <w:rPr>
          <w:b/>
          <w:sz w:val="24"/>
          <w:szCs w:val="24"/>
          <w:lang w:val="es-ES_tradnl"/>
        </w:rPr>
        <w:t>22.6.22.</w:t>
      </w:r>
      <w:r w:rsidRPr="00F96F21">
        <w:rPr>
          <w:sz w:val="24"/>
          <w:szCs w:val="24"/>
          <w:lang w:val="es-ES_tradnl"/>
        </w:rPr>
        <w:t xml:space="preserve"> </w:t>
      </w:r>
      <w:r w:rsidRPr="00F96F21">
        <w:rPr>
          <w:sz w:val="24"/>
          <w:szCs w:val="24"/>
        </w:rPr>
        <w:t xml:space="preserve"> Que exista incongruencia entre el volumen de materiales propuestos con el requerido para la ejecución de los trabajos, y esto sea representativo con el costo de la propuesta.</w:t>
      </w:r>
    </w:p>
    <w:p w:rsidR="00D07D21" w:rsidRPr="00F96F21" w:rsidRDefault="00D07D21" w:rsidP="0083084C">
      <w:pPr>
        <w:tabs>
          <w:tab w:val="left" w:pos="1309"/>
        </w:tabs>
        <w:ind w:left="1309" w:hanging="600"/>
        <w:jc w:val="both"/>
        <w:rPr>
          <w:sz w:val="24"/>
          <w:szCs w:val="24"/>
        </w:rPr>
      </w:pPr>
      <w:r w:rsidRPr="00F96F21">
        <w:rPr>
          <w:b/>
          <w:sz w:val="24"/>
          <w:szCs w:val="24"/>
        </w:rPr>
        <w:t>W.6.23)</w:t>
      </w:r>
      <w:r w:rsidRPr="00F96F21">
        <w:rPr>
          <w:sz w:val="24"/>
          <w:szCs w:val="24"/>
          <w:lang w:val="es-ES_tradnl"/>
        </w:rPr>
        <w:t xml:space="preserve"> Que en los análisis de Precios Unitarios no se contemple maquinaria y mano de obra mínima necesaria para la ejecución de los trabajos, y esto sea representativo en el costo de la propuesta.</w:t>
      </w:r>
    </w:p>
    <w:p w:rsidR="00D07D21" w:rsidRPr="00F96F21" w:rsidRDefault="00D07D21" w:rsidP="0083084C">
      <w:pPr>
        <w:tabs>
          <w:tab w:val="left" w:pos="993"/>
        </w:tabs>
        <w:ind w:left="1309" w:hanging="600"/>
        <w:jc w:val="both"/>
        <w:rPr>
          <w:sz w:val="24"/>
          <w:szCs w:val="24"/>
        </w:rPr>
      </w:pPr>
      <w:r w:rsidRPr="00F96F21">
        <w:rPr>
          <w:b/>
          <w:sz w:val="24"/>
          <w:szCs w:val="24"/>
        </w:rPr>
        <w:t>W.6.24)</w:t>
      </w:r>
      <w:r w:rsidRPr="00F96F21">
        <w:rPr>
          <w:sz w:val="24"/>
          <w:szCs w:val="24"/>
          <w:lang w:val="es-ES_tradnl"/>
        </w:rPr>
        <w:t xml:space="preserve"> Cuando presente incongruencia técnica en la programación de la ejecución de los conceptos, es decir que se programe la ejecución de un concepto que afecta por la fecha de ejecución a otro, así como no incluir la maquinaria mínima necesaria para la ejecución del tipo de trabajo de que se trata.</w:t>
      </w:r>
    </w:p>
    <w:p w:rsidR="00D07D21" w:rsidRPr="00F96F21" w:rsidRDefault="00D07D21" w:rsidP="0083084C">
      <w:pPr>
        <w:ind w:left="1496" w:hanging="748"/>
        <w:jc w:val="both"/>
        <w:rPr>
          <w:sz w:val="24"/>
          <w:szCs w:val="24"/>
        </w:rPr>
      </w:pPr>
      <w:r w:rsidRPr="00F96F21">
        <w:rPr>
          <w:b/>
          <w:sz w:val="24"/>
          <w:szCs w:val="24"/>
        </w:rPr>
        <w:t xml:space="preserve">W.6.25) </w:t>
      </w:r>
      <w:r w:rsidRPr="00F96F21">
        <w:rPr>
          <w:sz w:val="24"/>
          <w:szCs w:val="24"/>
        </w:rPr>
        <w:t xml:space="preserve">Si se comprueba que algún o algunos de los licitantes hayan acordado con otro o con otros elevar o disminuir, el costo de los trabajos, o cualquier otro acuerdo o información que tenga como fin obtener una ventaja sobre los demás licitantes, cuando ello se detecte de la forma o términos en que se presentan las propuestas. </w:t>
      </w:r>
    </w:p>
    <w:p w:rsidR="00D07D21" w:rsidRPr="00F96F21" w:rsidRDefault="00D07D21" w:rsidP="0083084C">
      <w:pPr>
        <w:ind w:left="1496" w:hanging="748"/>
        <w:jc w:val="both"/>
        <w:rPr>
          <w:sz w:val="24"/>
          <w:szCs w:val="24"/>
        </w:rPr>
      </w:pPr>
      <w:r w:rsidRPr="00F96F21">
        <w:rPr>
          <w:b/>
          <w:sz w:val="24"/>
          <w:szCs w:val="24"/>
        </w:rPr>
        <w:t xml:space="preserve">W.6.26) </w:t>
      </w:r>
      <w:r w:rsidRPr="00F96F21">
        <w:rPr>
          <w:sz w:val="24"/>
          <w:szCs w:val="24"/>
        </w:rPr>
        <w:t xml:space="preserve">Cuando uno o varios precios unitarios presentados en su propuesta excedan a los   correspondientes precios vigentes en el mercado de tal forma que resulte inconveniente para “LA CONVOCANTE”, o presenten desviaciones que afecten la ejecución de los trabajos. </w:t>
      </w:r>
    </w:p>
    <w:p w:rsidR="00D07D21" w:rsidRDefault="00D07D21" w:rsidP="0083084C">
      <w:pPr>
        <w:ind w:left="1496" w:hanging="748"/>
        <w:jc w:val="both"/>
        <w:rPr>
          <w:sz w:val="24"/>
          <w:szCs w:val="24"/>
        </w:rPr>
      </w:pPr>
      <w:r w:rsidRPr="006935A2">
        <w:rPr>
          <w:b/>
          <w:sz w:val="24"/>
          <w:szCs w:val="24"/>
        </w:rPr>
        <w:lastRenderedPageBreak/>
        <w:t>W.6.27</w:t>
      </w:r>
      <w:proofErr w:type="gramStart"/>
      <w:r w:rsidRPr="006935A2">
        <w:rPr>
          <w:b/>
          <w:sz w:val="24"/>
          <w:szCs w:val="24"/>
        </w:rPr>
        <w:t>)</w:t>
      </w:r>
      <w:r w:rsidRPr="006935A2">
        <w:rPr>
          <w:sz w:val="24"/>
          <w:szCs w:val="24"/>
        </w:rPr>
        <w:t xml:space="preserve">  </w:t>
      </w:r>
      <w:r w:rsidRPr="00F96F21">
        <w:rPr>
          <w:sz w:val="24"/>
          <w:szCs w:val="24"/>
        </w:rPr>
        <w:t>Que</w:t>
      </w:r>
      <w:proofErr w:type="gramEnd"/>
      <w:r w:rsidRPr="00F96F21">
        <w:rPr>
          <w:sz w:val="24"/>
          <w:szCs w:val="24"/>
        </w:rPr>
        <w:t xml:space="preserve"> resulten inviables técnica o económicamente. </w:t>
      </w:r>
    </w:p>
    <w:p w:rsidR="00D07D21" w:rsidRDefault="00D07D21" w:rsidP="006935A2">
      <w:pPr>
        <w:ind w:left="1496" w:hanging="748"/>
        <w:jc w:val="both"/>
        <w:rPr>
          <w:sz w:val="24"/>
          <w:szCs w:val="24"/>
        </w:rPr>
      </w:pPr>
      <w:r w:rsidRPr="006935A2">
        <w:rPr>
          <w:b/>
          <w:sz w:val="24"/>
          <w:szCs w:val="24"/>
        </w:rPr>
        <w:t>W.6.28)</w:t>
      </w:r>
      <w:r w:rsidRPr="006935A2">
        <w:rPr>
          <w:sz w:val="24"/>
          <w:szCs w:val="24"/>
        </w:rPr>
        <w:t xml:space="preserve"> </w:t>
      </w:r>
      <w:r w:rsidRPr="00F96F21">
        <w:rPr>
          <w:sz w:val="24"/>
          <w:szCs w:val="24"/>
        </w:rPr>
        <w:t>Las demás que, de acuerdo a las características, magnitud y complejidad de los trabajos a realizar, sean consideradas expresamente en las bases de licitación por las dependencias y entidades y que sean estrictamente necesarias para la evaluación de las proposiciones o la realización de los trabajos, y</w:t>
      </w:r>
    </w:p>
    <w:p w:rsidR="00D07D21" w:rsidRDefault="00D07D21" w:rsidP="006935A2">
      <w:pPr>
        <w:ind w:left="1496" w:hanging="748"/>
        <w:jc w:val="both"/>
        <w:rPr>
          <w:sz w:val="24"/>
          <w:szCs w:val="24"/>
        </w:rPr>
      </w:pPr>
      <w:r w:rsidRPr="006935A2">
        <w:rPr>
          <w:b/>
          <w:sz w:val="24"/>
          <w:szCs w:val="24"/>
        </w:rPr>
        <w:t>W.6.29)</w:t>
      </w:r>
      <w:r w:rsidRPr="006935A2">
        <w:rPr>
          <w:sz w:val="24"/>
          <w:szCs w:val="24"/>
        </w:rPr>
        <w:t xml:space="preserve"> </w:t>
      </w:r>
      <w:r w:rsidRPr="00F96F21">
        <w:rPr>
          <w:sz w:val="24"/>
          <w:szCs w:val="24"/>
        </w:rPr>
        <w:t>No acredita a satisfacción de “LA CONVOCANTE” la personalidad jurídica de la empresa o de su representante legal;</w:t>
      </w:r>
    </w:p>
    <w:p w:rsidR="00D07D21" w:rsidRDefault="00D07D21" w:rsidP="006935A2">
      <w:pPr>
        <w:ind w:left="1496" w:hanging="748"/>
        <w:jc w:val="both"/>
        <w:rPr>
          <w:sz w:val="24"/>
          <w:szCs w:val="24"/>
        </w:rPr>
      </w:pPr>
      <w:r>
        <w:rPr>
          <w:b/>
          <w:sz w:val="24"/>
          <w:szCs w:val="24"/>
        </w:rPr>
        <w:t>W.6.30</w:t>
      </w:r>
      <w:r w:rsidRPr="006935A2">
        <w:rPr>
          <w:b/>
          <w:sz w:val="24"/>
          <w:szCs w:val="24"/>
        </w:rPr>
        <w:t>)</w:t>
      </w:r>
      <w:r w:rsidRPr="006935A2">
        <w:rPr>
          <w:sz w:val="24"/>
          <w:szCs w:val="24"/>
        </w:rPr>
        <w:t xml:space="preserve"> </w:t>
      </w:r>
      <w:r>
        <w:rPr>
          <w:sz w:val="24"/>
          <w:szCs w:val="24"/>
        </w:rPr>
        <w:t>Cuando no se conduzca en apego a lo previsto por el artículo sexto del capítulo II Sección primera de la Ley de Anticorrupción en Contrataciones Públicas para el Estado de Sonora.</w:t>
      </w:r>
    </w:p>
    <w:p w:rsidR="00D07D21" w:rsidRDefault="00D07D21" w:rsidP="002B6168">
      <w:pPr>
        <w:ind w:left="1496" w:hanging="748"/>
        <w:jc w:val="both"/>
        <w:rPr>
          <w:sz w:val="24"/>
          <w:szCs w:val="24"/>
        </w:rPr>
      </w:pPr>
      <w:r>
        <w:rPr>
          <w:b/>
          <w:sz w:val="24"/>
          <w:szCs w:val="24"/>
        </w:rPr>
        <w:t>W.6.31</w:t>
      </w:r>
      <w:r w:rsidRPr="006935A2">
        <w:rPr>
          <w:b/>
          <w:sz w:val="24"/>
          <w:szCs w:val="24"/>
        </w:rPr>
        <w:t>)</w:t>
      </w:r>
      <w:r w:rsidRPr="006935A2">
        <w:rPr>
          <w:sz w:val="24"/>
          <w:szCs w:val="24"/>
        </w:rPr>
        <w:t xml:space="preserve"> </w:t>
      </w:r>
      <w:r>
        <w:rPr>
          <w:sz w:val="24"/>
          <w:szCs w:val="24"/>
        </w:rPr>
        <w:t>Cuando se encuentre en alguno de los supuestos previstos por artículo séptimo del capítulo II, sección segunda de la Ley Anticorrupción en Contrataciones Públicas para el Estado de Sonora.</w:t>
      </w:r>
    </w:p>
    <w:p w:rsidR="00D07D21" w:rsidRDefault="00D07D21" w:rsidP="002B6168">
      <w:pPr>
        <w:ind w:left="1496" w:hanging="748"/>
        <w:jc w:val="both"/>
        <w:rPr>
          <w:sz w:val="24"/>
          <w:szCs w:val="24"/>
        </w:rPr>
      </w:pPr>
      <w:r>
        <w:rPr>
          <w:b/>
          <w:sz w:val="24"/>
          <w:szCs w:val="24"/>
        </w:rPr>
        <w:t>W.6.32</w:t>
      </w:r>
      <w:r w:rsidRPr="006935A2">
        <w:rPr>
          <w:b/>
          <w:sz w:val="24"/>
          <w:szCs w:val="24"/>
        </w:rPr>
        <w:t>)</w:t>
      </w:r>
      <w:r w:rsidRPr="006935A2">
        <w:rPr>
          <w:sz w:val="24"/>
          <w:szCs w:val="24"/>
        </w:rPr>
        <w:t xml:space="preserve"> </w:t>
      </w:r>
      <w:r>
        <w:rPr>
          <w:sz w:val="24"/>
          <w:szCs w:val="24"/>
        </w:rPr>
        <w:t xml:space="preserve">La no presentación de la 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w:t>
      </w:r>
    </w:p>
    <w:p w:rsidR="00D07D21" w:rsidRPr="0044167E" w:rsidRDefault="00D07D21" w:rsidP="002B6168">
      <w:pPr>
        <w:ind w:left="1496" w:hanging="748"/>
        <w:jc w:val="both"/>
        <w:rPr>
          <w:sz w:val="24"/>
          <w:szCs w:val="24"/>
          <w:lang w:val="es-ES_tradnl"/>
        </w:rPr>
      </w:pPr>
      <w:r>
        <w:rPr>
          <w:b/>
          <w:sz w:val="24"/>
          <w:szCs w:val="24"/>
        </w:rPr>
        <w:t xml:space="preserve">W.6.33) </w:t>
      </w:r>
      <w:r>
        <w:rPr>
          <w:sz w:val="24"/>
          <w:szCs w:val="24"/>
        </w:rPr>
        <w:t>Para poderse llevar a cabo la presente licitación es necesario contar con por lo menos tres propuestas susceptibles a análisis, tal como lo establece el artículo 56 de la Ley de Obra Pública y Servicios Relacionados con las mismas del Estado de Sonora.</w:t>
      </w:r>
    </w:p>
    <w:p w:rsidR="00D07D21" w:rsidRDefault="00D07D21" w:rsidP="0083084C">
      <w:pPr>
        <w:pStyle w:val="Sangra2detindependiente"/>
        <w:spacing w:line="240" w:lineRule="auto"/>
        <w:ind w:left="709"/>
        <w:jc w:val="both"/>
        <w:rPr>
          <w:rFonts w:ascii="Calibri" w:hAnsi="Calibri" w:cs="Calibri"/>
          <w:b/>
        </w:rPr>
      </w:pPr>
    </w:p>
    <w:p w:rsidR="00D07D21" w:rsidRDefault="00D07D21" w:rsidP="0083084C">
      <w:pPr>
        <w:pStyle w:val="Sangra2detindependiente"/>
        <w:spacing w:line="240" w:lineRule="auto"/>
        <w:ind w:left="709"/>
        <w:jc w:val="both"/>
        <w:rPr>
          <w:rFonts w:ascii="Calibri" w:hAnsi="Calibri" w:cs="Calibri"/>
          <w:b/>
        </w:rPr>
      </w:pPr>
    </w:p>
    <w:p w:rsidR="00D07D21" w:rsidRPr="00F96F21" w:rsidRDefault="00D07D21" w:rsidP="0083084C">
      <w:pPr>
        <w:pStyle w:val="Sangra2detindependiente"/>
        <w:spacing w:line="240" w:lineRule="auto"/>
        <w:ind w:left="709"/>
        <w:jc w:val="both"/>
        <w:rPr>
          <w:rFonts w:ascii="Calibri" w:hAnsi="Calibri" w:cs="Calibri"/>
          <w:b/>
        </w:rPr>
      </w:pPr>
      <w:r w:rsidRPr="00F96F21">
        <w:rPr>
          <w:rFonts w:ascii="Calibri" w:hAnsi="Calibri" w:cs="Calibri"/>
          <w:b/>
        </w:rPr>
        <w:t>W.7) CRITERIOS PARA LA EVALUACION DE LAS PROPOSICIONES Y ADJUDICACION DEL CONTRATO.</w:t>
      </w:r>
    </w:p>
    <w:p w:rsidR="00D07D21" w:rsidRPr="00F96F21" w:rsidRDefault="00D07D21" w:rsidP="0083084C">
      <w:pPr>
        <w:ind w:left="600"/>
        <w:jc w:val="both"/>
        <w:rPr>
          <w:sz w:val="24"/>
          <w:szCs w:val="24"/>
        </w:rPr>
      </w:pPr>
      <w:r w:rsidRPr="00F96F21">
        <w:rPr>
          <w:sz w:val="24"/>
          <w:szCs w:val="24"/>
        </w:rPr>
        <w:t xml:space="preserve">Posteriormente al acto de presentación y apertura de proposiciones, se efectuará el estudio y análisis de la documentación, y verificará que las mismas cumplan con todos los requisitos solicitados. </w:t>
      </w:r>
    </w:p>
    <w:p w:rsidR="00D07D21" w:rsidRPr="00F96F21" w:rsidRDefault="00D07D21" w:rsidP="0083084C">
      <w:pPr>
        <w:ind w:left="600"/>
        <w:jc w:val="both"/>
        <w:rPr>
          <w:sz w:val="24"/>
          <w:szCs w:val="24"/>
        </w:rPr>
      </w:pPr>
      <w:r w:rsidRPr="00F96F21">
        <w:rPr>
          <w:sz w:val="24"/>
          <w:szCs w:val="24"/>
        </w:rPr>
        <w:t>“LA COVES”, para llevar a cabo la evaluación de las proposiciones, considerará los siguientes aspectos:</w:t>
      </w:r>
    </w:p>
    <w:p w:rsidR="00D07D21" w:rsidRPr="00F96F21" w:rsidRDefault="00D07D21" w:rsidP="0083084C">
      <w:pPr>
        <w:ind w:left="600"/>
        <w:jc w:val="both"/>
        <w:rPr>
          <w:sz w:val="24"/>
          <w:szCs w:val="24"/>
        </w:rPr>
      </w:pPr>
    </w:p>
    <w:p w:rsidR="00D07D21" w:rsidRPr="00F96F21" w:rsidRDefault="00D07D21" w:rsidP="0083084C">
      <w:pPr>
        <w:ind w:left="600"/>
        <w:jc w:val="both"/>
        <w:rPr>
          <w:b/>
          <w:sz w:val="24"/>
          <w:szCs w:val="24"/>
        </w:rPr>
      </w:pPr>
      <w:r w:rsidRPr="00F96F21">
        <w:rPr>
          <w:b/>
          <w:sz w:val="24"/>
          <w:szCs w:val="24"/>
        </w:rPr>
        <w:lastRenderedPageBreak/>
        <w:t>ASPECTO TECNICO:</w:t>
      </w:r>
    </w:p>
    <w:p w:rsidR="00D07D21" w:rsidRPr="00F96F21" w:rsidRDefault="00D07D21" w:rsidP="0083084C">
      <w:pPr>
        <w:ind w:left="1416"/>
        <w:jc w:val="both"/>
        <w:rPr>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w:t>
      </w:r>
    </w:p>
    <w:p w:rsidR="00D07D21" w:rsidRPr="00F96F21" w:rsidRDefault="00D07D21" w:rsidP="0083084C">
      <w:pPr>
        <w:ind w:left="567"/>
        <w:jc w:val="both"/>
        <w:rPr>
          <w:sz w:val="24"/>
          <w:szCs w:val="24"/>
        </w:rPr>
      </w:pPr>
      <w:r w:rsidRPr="00F96F21">
        <w:rPr>
          <w:sz w:val="24"/>
          <w:szCs w:val="24"/>
        </w:rPr>
        <w:t>II. Que los profesionales técnicos que se encargarán de la dirección de los trabajos, cuenten con la experiencia y capacidad técnica necesaria para llevar la adecuada administración de los trabajos.</w:t>
      </w:r>
    </w:p>
    <w:p w:rsidR="00D07D21" w:rsidRPr="00F96F21" w:rsidRDefault="00D07D21" w:rsidP="0083084C">
      <w:pPr>
        <w:ind w:left="567"/>
        <w:jc w:val="both"/>
        <w:rPr>
          <w:sz w:val="24"/>
          <w:szCs w:val="24"/>
        </w:rPr>
      </w:pPr>
      <w:r w:rsidRPr="00F96F21">
        <w:rPr>
          <w:sz w:val="24"/>
          <w:szCs w:val="24"/>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D07D21" w:rsidRPr="00F96F21" w:rsidRDefault="00D07D21" w:rsidP="0083084C">
      <w:pPr>
        <w:ind w:left="567"/>
        <w:jc w:val="both"/>
        <w:rPr>
          <w:sz w:val="24"/>
          <w:szCs w:val="24"/>
        </w:rPr>
      </w:pPr>
      <w:r w:rsidRPr="00F96F21">
        <w:rPr>
          <w:sz w:val="24"/>
          <w:szCs w:val="24"/>
        </w:rPr>
        <w:t>III. Que los licitantes cuenten con la maquinaria y equipo de construcción adecuado, suficiente y necesario, sea o no propio, para desarrollar los trabajos que se convocan;</w:t>
      </w:r>
    </w:p>
    <w:p w:rsidR="00D07D21" w:rsidRPr="00F96F21" w:rsidRDefault="00D07D21" w:rsidP="0083084C">
      <w:pPr>
        <w:ind w:left="567"/>
        <w:jc w:val="both"/>
        <w:rPr>
          <w:sz w:val="24"/>
          <w:szCs w:val="24"/>
        </w:rPr>
      </w:pPr>
      <w:r w:rsidRPr="00F96F21">
        <w:rPr>
          <w:sz w:val="24"/>
          <w:szCs w:val="24"/>
        </w:rPr>
        <w:t>IV. Que la planeación integral propuesta por el licitante para el desarrollo y organización de los trabajos, sea congruente con las características, complejidad y magnitud de los mismos;</w:t>
      </w:r>
    </w:p>
    <w:p w:rsidR="00D07D21" w:rsidRPr="00F96F21" w:rsidRDefault="00D07D21" w:rsidP="0083084C">
      <w:pPr>
        <w:ind w:left="567"/>
        <w:jc w:val="both"/>
        <w:rPr>
          <w:sz w:val="24"/>
          <w:szCs w:val="24"/>
        </w:rPr>
      </w:pPr>
      <w:r w:rsidRPr="00F96F21">
        <w:rPr>
          <w:sz w:val="24"/>
          <w:szCs w:val="24"/>
        </w:rPr>
        <w:t>V.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propuesta, y</w:t>
      </w:r>
    </w:p>
    <w:p w:rsidR="00D07D21" w:rsidRPr="00F96F21" w:rsidRDefault="00D07D21" w:rsidP="0083084C">
      <w:pPr>
        <w:ind w:left="567"/>
        <w:jc w:val="both"/>
        <w:rPr>
          <w:sz w:val="24"/>
          <w:szCs w:val="24"/>
        </w:rPr>
      </w:pPr>
      <w:r w:rsidRPr="00F96F21">
        <w:rPr>
          <w:sz w:val="24"/>
          <w:szCs w:val="24"/>
        </w:rPr>
        <w:t>VI. De los estados financieros, las dependencias y entidades de acuerdo con las características, magnitud y complejidad de los trabajos, determinarán en las bases de licitación, aquellos aspectos que se verificarán, entre otros: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capital neto de trabajo del licitante sea suficiente para el financiamiento de los trabajos a realizar, de acuerdo con su análisis financiero presentado;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licitante tenga capacidad para pagar sus obligaciones,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El grado en que el licitante depende del endeudamiento y la rentabilidad de la empresa.</w:t>
      </w:r>
    </w:p>
    <w:p w:rsidR="00D07D21" w:rsidRPr="00F96F21" w:rsidRDefault="00D07D21" w:rsidP="0083084C">
      <w:pPr>
        <w:ind w:left="567"/>
        <w:jc w:val="both"/>
        <w:rPr>
          <w:sz w:val="24"/>
          <w:szCs w:val="24"/>
        </w:rPr>
      </w:pPr>
      <w:r w:rsidRPr="00F96F21">
        <w:rPr>
          <w:sz w:val="24"/>
          <w:szCs w:val="24"/>
        </w:rPr>
        <w:t>A. 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lastRenderedPageBreak/>
        <w:t>I.</w:t>
      </w:r>
      <w:r w:rsidRPr="00F96F21">
        <w:rPr>
          <w:sz w:val="24"/>
          <w:szCs w:val="24"/>
        </w:rPr>
        <w:tab/>
        <w:t>De los programas: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programa de ejecución de los trabajos corresponda al plazo establecido por la Convocante;</w:t>
      </w:r>
      <w:r w:rsidRPr="00F96F21">
        <w:rPr>
          <w:sz w:val="24"/>
          <w:szCs w:val="24"/>
        </w:rPr>
        <w:tab/>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programas específicos cuantificados y calendarizados de suministros y utilización, sean congruentes con el programa calendarizado de ejecución general de los trabajos;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programas de suministro y utilización de materiales, mano de obra y maquinaria y equipo de construcción, sean congruentes con los consumos y rendimientos considerados por el licitante y en el procedimiento constructivo a realizar;</w:t>
      </w:r>
    </w:p>
    <w:p w:rsidR="00D07D21" w:rsidRPr="00F96F21" w:rsidRDefault="00D07D21" w:rsidP="0083084C">
      <w:pPr>
        <w:ind w:left="1418"/>
        <w:jc w:val="both"/>
        <w:rPr>
          <w:sz w:val="24"/>
          <w:szCs w:val="24"/>
        </w:rPr>
      </w:pPr>
      <w:r w:rsidRPr="00F96F21">
        <w:rPr>
          <w:sz w:val="24"/>
          <w:szCs w:val="24"/>
        </w:rPr>
        <w:t>d.</w:t>
      </w:r>
      <w:r w:rsidRPr="00F96F21">
        <w:rPr>
          <w:sz w:val="24"/>
          <w:szCs w:val="24"/>
        </w:rPr>
        <w:tab/>
        <w:t>Cuando se requiera de equipo de instalación permanente, deberá considerarse que los suministros sean congruentes con el programa de ejecución general,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los insumos propuestos por el licitante correspondan a los periodos presentados en los programas;</w:t>
      </w:r>
    </w:p>
    <w:p w:rsidR="00D07D21" w:rsidRPr="00F96F21" w:rsidRDefault="00D07D21" w:rsidP="0083084C">
      <w:pPr>
        <w:ind w:left="567"/>
        <w:jc w:val="both"/>
        <w:rPr>
          <w:sz w:val="24"/>
          <w:szCs w:val="24"/>
        </w:rPr>
      </w:pPr>
      <w:r w:rsidRPr="00F96F21">
        <w:rPr>
          <w:sz w:val="24"/>
          <w:szCs w:val="24"/>
        </w:rPr>
        <w:t>II.</w:t>
      </w:r>
      <w:r w:rsidRPr="00F96F21">
        <w:rPr>
          <w:sz w:val="24"/>
          <w:szCs w:val="24"/>
        </w:rPr>
        <w:tab/>
        <w:t>De la maquinaria y equipo:</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la maquinaria y el equipo de construcción sean los adecuados, necesarios y suficientes para ejecutar los trabajos objeto de la licitación, y que los datos coincidan con el listado de maquinaria y equipo presentado por el licitante;</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Convocante fije un procedimiento,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III.</w:t>
      </w:r>
      <w:r w:rsidRPr="00F96F21">
        <w:rPr>
          <w:sz w:val="24"/>
          <w:szCs w:val="24"/>
        </w:rPr>
        <w:tab/>
        <w:t>De los materiales:</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r>
      <w:proofErr w:type="gramStart"/>
      <w:r w:rsidRPr="00F96F21">
        <w:rPr>
          <w:sz w:val="24"/>
          <w:szCs w:val="24"/>
        </w:rPr>
        <w:t>Que</w:t>
      </w:r>
      <w:proofErr w:type="gramEnd"/>
      <w:r w:rsidRPr="00F96F21">
        <w:rPr>
          <w:sz w:val="24"/>
          <w:szCs w:val="24"/>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especificaciones y calidad de los materiales y equipos de instalación permanente, sean las requeridas en las normas de calidad y especificaciones generales y particulares de construcción establecidas en las presentes bases, y</w:t>
      </w:r>
    </w:p>
    <w:p w:rsidR="00D07D21" w:rsidRPr="00F96F21" w:rsidRDefault="00D07D21" w:rsidP="0083084C">
      <w:pPr>
        <w:ind w:left="567"/>
        <w:jc w:val="both"/>
        <w:rPr>
          <w:sz w:val="24"/>
          <w:szCs w:val="24"/>
        </w:rPr>
      </w:pPr>
      <w:r w:rsidRPr="00F96F21">
        <w:rPr>
          <w:sz w:val="24"/>
          <w:szCs w:val="24"/>
        </w:rPr>
        <w:t>IV.</w:t>
      </w:r>
      <w:r w:rsidRPr="00F96F21">
        <w:rPr>
          <w:sz w:val="24"/>
          <w:szCs w:val="24"/>
        </w:rPr>
        <w:tab/>
        <w:t>De la mano de obra:</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personal administrativo, técnico y de obra sea el adecuado y suficiente para ejecutar los trabajos;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se hayan considerado trabajadores de la especialidad requerida para la ejecución de los conceptos más significativos.</w:t>
      </w:r>
    </w:p>
    <w:p w:rsidR="00D07D21" w:rsidRPr="00F96F21" w:rsidRDefault="00D07D21" w:rsidP="0083084C">
      <w:pPr>
        <w:ind w:left="567"/>
        <w:jc w:val="both"/>
        <w:rPr>
          <w:b/>
          <w:sz w:val="24"/>
          <w:szCs w:val="24"/>
        </w:rPr>
      </w:pPr>
    </w:p>
    <w:p w:rsidR="00D07D21" w:rsidRPr="00F96F21" w:rsidRDefault="00D07D21" w:rsidP="0083084C">
      <w:pPr>
        <w:ind w:left="600"/>
        <w:jc w:val="both"/>
        <w:rPr>
          <w:b/>
          <w:sz w:val="24"/>
          <w:szCs w:val="24"/>
        </w:rPr>
      </w:pPr>
      <w:r w:rsidRPr="00F96F21">
        <w:rPr>
          <w:b/>
          <w:sz w:val="24"/>
          <w:szCs w:val="24"/>
        </w:rPr>
        <w:t>EN EL ASPECTO ECONOMICO:</w:t>
      </w:r>
    </w:p>
    <w:p w:rsidR="00D07D21" w:rsidRPr="00F96F21" w:rsidRDefault="00D07D21" w:rsidP="0083084C">
      <w:pPr>
        <w:ind w:left="600"/>
        <w:jc w:val="both"/>
        <w:rPr>
          <w:b/>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 y</w:t>
      </w:r>
    </w:p>
    <w:p w:rsidR="00D07D21" w:rsidRDefault="00D07D21" w:rsidP="009A3CA4">
      <w:pPr>
        <w:ind w:left="567"/>
        <w:jc w:val="both"/>
        <w:rPr>
          <w:sz w:val="24"/>
          <w:szCs w:val="24"/>
        </w:rPr>
      </w:pPr>
      <w:r w:rsidRPr="00F96F21">
        <w:rPr>
          <w:sz w:val="24"/>
          <w:szCs w:val="24"/>
        </w:rPr>
        <w:t>II.</w:t>
      </w:r>
      <w:r w:rsidRPr="00F96F21">
        <w:rPr>
          <w:sz w:val="24"/>
          <w:szCs w:val="24"/>
        </w:rPr>
        <w:tab/>
        <w:t>Que los precios propuestos por el licitante sean aceptables, es decir, que sean acordes con las condiciones vigentes en el mercado internacional, nacional o de la zona o región en donde se ejecutarán los trabajos, individualmente o conformando la propu</w:t>
      </w:r>
      <w:r>
        <w:rPr>
          <w:sz w:val="24"/>
          <w:szCs w:val="24"/>
        </w:rPr>
        <w:t>esta total.</w:t>
      </w:r>
    </w:p>
    <w:p w:rsidR="00D07D21" w:rsidRPr="00F96F21" w:rsidRDefault="00D07D21" w:rsidP="009A3CA4">
      <w:pPr>
        <w:ind w:left="567"/>
        <w:jc w:val="both"/>
        <w:rPr>
          <w:sz w:val="24"/>
          <w:szCs w:val="24"/>
        </w:rPr>
      </w:pPr>
      <w:r w:rsidRPr="00F96F21">
        <w:rPr>
          <w:sz w:val="24"/>
          <w:szCs w:val="24"/>
        </w:rPr>
        <w:t>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t>I.</w:t>
      </w:r>
      <w:r w:rsidRPr="00F96F21">
        <w:rPr>
          <w:sz w:val="24"/>
          <w:szCs w:val="24"/>
        </w:rPr>
        <w:tab/>
        <w:t>Del presupuesto de obra:</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t>Que en todos y cada uno de los conceptos que lo integran se establezca el importe del precio unitario;</w:t>
      </w:r>
    </w:p>
    <w:p w:rsidR="00D07D21" w:rsidRPr="00F96F21" w:rsidRDefault="00D07D21" w:rsidP="0083084C">
      <w:pPr>
        <w:ind w:left="1418"/>
        <w:jc w:val="both"/>
        <w:rPr>
          <w:sz w:val="24"/>
          <w:szCs w:val="24"/>
        </w:rPr>
      </w:pPr>
      <w:r w:rsidRPr="00F96F21">
        <w:rPr>
          <w:sz w:val="24"/>
          <w:szCs w:val="24"/>
        </w:rPr>
        <w:t>b.</w:t>
      </w:r>
      <w:r w:rsidRPr="00F96F21">
        <w:rPr>
          <w:sz w:val="24"/>
          <w:szCs w:val="24"/>
        </w:rPr>
        <w:tab/>
        <w:t xml:space="preserve">Que los importes de los precios unitarios sean anotados con número y con letra, los cuales deben ser coincidentes entre </w:t>
      </w:r>
      <w:proofErr w:type="spellStart"/>
      <w:r w:rsidRPr="00F96F21">
        <w:rPr>
          <w:sz w:val="24"/>
          <w:szCs w:val="24"/>
        </w:rPr>
        <w:t>si</w:t>
      </w:r>
      <w:proofErr w:type="spellEnd"/>
      <w:r w:rsidRPr="00F96F21">
        <w:rPr>
          <w:sz w:val="24"/>
          <w:szCs w:val="24"/>
        </w:rPr>
        <w:t>; y con sus respectivos análisis; en caso de diferencia deberá prevalecer el que coincida con el del análisis de precio unitario correspondiente o el consignado con letra cuando no se tenga dicho análisis,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D07D21" w:rsidRPr="00F96F21" w:rsidRDefault="00D07D21" w:rsidP="0083084C">
      <w:pPr>
        <w:ind w:left="567"/>
        <w:jc w:val="both"/>
        <w:rPr>
          <w:sz w:val="24"/>
          <w:szCs w:val="24"/>
        </w:rPr>
      </w:pPr>
      <w:r w:rsidRPr="00F96F21">
        <w:rPr>
          <w:sz w:val="24"/>
          <w:szCs w:val="24"/>
        </w:rPr>
        <w:t>II.</w:t>
      </w:r>
      <w:r w:rsidRPr="00F96F21">
        <w:rPr>
          <w:sz w:val="24"/>
          <w:szCs w:val="24"/>
        </w:rPr>
        <w:tab/>
        <w:t>Verificar que el análisis, cálculo e integración de los precios unitarios, se haya realizado de acuerdo con lo establecido en el Reglamento de la Ley de Obras Públicas y Servicios Relacionados con las Mismas para el Estado de Sonora, debiendo revisar: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análisis de los precios unitarios estén estructurados con costos directos, indirectos, de financiamiento;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directos se integren con los correspondientes a materiales, equipos de instalación permanente mano de obra, maquinaria y equipo de construcción;</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precios básicos de adquisición de los materiales considerados en los análisis correspondientes, se encuentren dentro de los parámetros de precios vigentes en el mercado;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los costos básicos de la mano de obra se hayan obtenido aplicando los factores de salario real a los sueldos y salarios de los técnicos y trabajadores, conforme a lo previsto en el Reglamento de la Ley de Obras Públicas y Servicios Relacionados con las Mismas para el Estado de Sonora;</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D07D21" w:rsidRPr="00F96F21" w:rsidRDefault="00D07D21" w:rsidP="0083084C">
      <w:pPr>
        <w:ind w:left="1418"/>
        <w:jc w:val="both"/>
        <w:rPr>
          <w:sz w:val="24"/>
          <w:szCs w:val="24"/>
        </w:rPr>
      </w:pPr>
      <w:r w:rsidRPr="00F96F21">
        <w:rPr>
          <w:sz w:val="24"/>
          <w:szCs w:val="24"/>
        </w:rPr>
        <w:t>f.</w:t>
      </w:r>
      <w:r w:rsidRPr="00F96F21">
        <w:rPr>
          <w:sz w:val="24"/>
          <w:szCs w:val="24"/>
        </w:rPr>
        <w:tab/>
        <w:t xml:space="preserve">Que los costos horarios por la utilización de la maquinaria y equipo de construcción se hayan determinado por hora efectiva de trabajo, debiendo analizarse </w:t>
      </w:r>
      <w:r w:rsidRPr="00F96F21">
        <w:rPr>
          <w:sz w:val="24"/>
          <w:szCs w:val="24"/>
        </w:rPr>
        <w:lastRenderedPageBreak/>
        <w:t>para cada máquina o equipo, incluyendo, cuando sea el caso, los accesorios que tenga integrados;</w:t>
      </w:r>
      <w:r w:rsidRPr="00F96F21">
        <w:rPr>
          <w:sz w:val="24"/>
          <w:szCs w:val="24"/>
        </w:rPr>
        <w:cr/>
      </w:r>
    </w:p>
    <w:p w:rsidR="00D07D21" w:rsidRPr="00F96F21" w:rsidRDefault="00D07D21" w:rsidP="0083084C">
      <w:pPr>
        <w:ind w:left="567"/>
        <w:jc w:val="both"/>
        <w:rPr>
          <w:sz w:val="24"/>
          <w:szCs w:val="24"/>
        </w:rPr>
      </w:pPr>
      <w:r w:rsidRPr="00F96F21">
        <w:rPr>
          <w:sz w:val="24"/>
          <w:szCs w:val="24"/>
        </w:rPr>
        <w:t>III.</w:t>
      </w:r>
      <w:r w:rsidRPr="00F96F21">
        <w:rPr>
          <w:sz w:val="24"/>
          <w:szCs w:val="24"/>
        </w:rPr>
        <w:tab/>
        <w:t>Verificar que los análisis de costos 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costos de los materiales considerados por el licitante, sean congruentes con la relación de los costos básicos y con las normas de calidad especificadas en las bases de la licitación;</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de la mano de obra considerados por el licitante, sean congruentes con el tabulador de los salarios y con los costos reales que prevalezcan en la zona donde se ejecutarán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IV.</w:t>
      </w:r>
      <w:r w:rsidRPr="00F96F21">
        <w:rPr>
          <w:sz w:val="24"/>
          <w:szCs w:val="24"/>
        </w:rPr>
        <w:tab/>
        <w:t>Verificar que los análisis de costos indirectos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análisis se haya valorizado y desglosado por conceptos con su importe correspondiente, anotando el monto total y su equivalente porcentual sobre el monto del costo directo;</w:t>
      </w:r>
    </w:p>
    <w:p w:rsidR="00D07D21" w:rsidRPr="00F96F21" w:rsidRDefault="00D07D21" w:rsidP="0083084C">
      <w:pPr>
        <w:ind w:left="1418"/>
        <w:jc w:val="both"/>
        <w:rPr>
          <w:sz w:val="24"/>
          <w:szCs w:val="24"/>
        </w:rPr>
      </w:pPr>
      <w:r w:rsidRPr="00F96F21">
        <w:rPr>
          <w:sz w:val="24"/>
          <w:szCs w:val="24"/>
        </w:rPr>
        <w:t>b.</w:t>
      </w:r>
      <w:r w:rsidRPr="00F96F21">
        <w:rPr>
          <w:sz w:val="24"/>
          <w:szCs w:val="24"/>
        </w:rPr>
        <w:tab/>
        <w:t>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D07D21" w:rsidRPr="00F96F21" w:rsidRDefault="00D07D21" w:rsidP="0083084C">
      <w:pPr>
        <w:ind w:left="1418"/>
        <w:jc w:val="both"/>
        <w:rPr>
          <w:sz w:val="24"/>
          <w:szCs w:val="24"/>
        </w:rPr>
      </w:pPr>
      <w:r w:rsidRPr="00F96F21">
        <w:rPr>
          <w:sz w:val="24"/>
          <w:szCs w:val="24"/>
        </w:rPr>
        <w:lastRenderedPageBreak/>
        <w:t>c.</w:t>
      </w:r>
      <w:r w:rsidRPr="00F96F21">
        <w:rPr>
          <w:sz w:val="24"/>
          <w:szCs w:val="24"/>
        </w:rPr>
        <w:tab/>
        <w:t>Que no se haya incluido algún cargo que, por sus características o conforme a las bases de la licitación, su pago deba efectuarse aplicando un precio unitario específico;</w:t>
      </w:r>
    </w:p>
    <w:p w:rsidR="00D07D21" w:rsidRPr="00F96F21" w:rsidRDefault="00D07D21" w:rsidP="0083084C">
      <w:pPr>
        <w:ind w:left="567"/>
        <w:jc w:val="both"/>
        <w:rPr>
          <w:sz w:val="24"/>
          <w:szCs w:val="24"/>
        </w:rPr>
      </w:pPr>
      <w:r w:rsidRPr="00F96F21">
        <w:rPr>
          <w:sz w:val="24"/>
          <w:szCs w:val="24"/>
        </w:rPr>
        <w:t>V.</w:t>
      </w:r>
      <w:r w:rsidRPr="00F96F21">
        <w:rPr>
          <w:sz w:val="24"/>
          <w:szCs w:val="24"/>
        </w:rPr>
        <w:tab/>
        <w:t>Verificar que en el análisis y cálculo del costo financiero se haya estructurado y determinado considerando lo siguiente:</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costo del financiamiento esté representado por un porcentaje de la suma de los costos directos e indirectos;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la tasa de interés aplicable esté definida con base en un indicador económico específico;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el costo del financiamiento sea congruente con el programa de ejecución valorizado con montos mensuales,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la mecánica para el análisis y cálculo del costo por financiamiento empleada por el licitante sea congruente con lo que se establece en las presentes bases de la licitación;</w:t>
      </w:r>
    </w:p>
    <w:p w:rsidR="00D07D21" w:rsidRPr="00F96F21" w:rsidRDefault="00D07D21" w:rsidP="0083084C">
      <w:pPr>
        <w:ind w:left="567"/>
        <w:jc w:val="both"/>
        <w:rPr>
          <w:sz w:val="24"/>
          <w:szCs w:val="24"/>
        </w:rPr>
      </w:pPr>
      <w:r w:rsidRPr="00F96F21">
        <w:rPr>
          <w:sz w:val="24"/>
          <w:szCs w:val="24"/>
        </w:rPr>
        <w:t>VI.</w:t>
      </w:r>
      <w:r w:rsidRPr="00F96F21">
        <w:rPr>
          <w:sz w:val="24"/>
          <w:szCs w:val="24"/>
        </w:rPr>
        <w:tab/>
        <w:t>Verificar que el cargo por utilidad fijado por el licitante se encuentre con todos los documentos que la integran, y</w:t>
      </w:r>
    </w:p>
    <w:p w:rsidR="00D07D21" w:rsidRPr="00F96F21" w:rsidRDefault="00D07D21" w:rsidP="0083084C">
      <w:pPr>
        <w:ind w:left="567"/>
        <w:jc w:val="both"/>
        <w:rPr>
          <w:sz w:val="24"/>
          <w:szCs w:val="24"/>
        </w:rPr>
      </w:pPr>
      <w:r w:rsidRPr="00F96F21">
        <w:rPr>
          <w:sz w:val="24"/>
          <w:szCs w:val="24"/>
        </w:rPr>
        <w:t>VII.</w:t>
      </w:r>
      <w:r w:rsidRPr="00F96F21">
        <w:rPr>
          <w:sz w:val="24"/>
          <w:szCs w:val="24"/>
        </w:rPr>
        <w:tab/>
        <w:t>Verificar que el importe total de la propuesta sea congruente con todos los documentos que la integran, y</w:t>
      </w:r>
    </w:p>
    <w:p w:rsidR="00D07D21" w:rsidRPr="00F96F21" w:rsidRDefault="00D07D21" w:rsidP="00941CC7">
      <w:pPr>
        <w:numPr>
          <w:ilvl w:val="0"/>
          <w:numId w:val="7"/>
        </w:numPr>
        <w:spacing w:after="0" w:line="240" w:lineRule="auto"/>
        <w:ind w:left="567" w:firstLine="0"/>
        <w:jc w:val="both"/>
        <w:rPr>
          <w:sz w:val="24"/>
          <w:szCs w:val="24"/>
        </w:rPr>
      </w:pPr>
      <w:r w:rsidRPr="00F96F21">
        <w:rPr>
          <w:sz w:val="24"/>
          <w:szCs w:val="24"/>
        </w:rPr>
        <w:t>Que los programas específicos de erogaciones de materiales, mano de obra y maquinaria y equipo de construcción sean congruentes con el programa de erogaciones de la ejecución general de los trabajos.</w:t>
      </w:r>
    </w:p>
    <w:p w:rsidR="00D07D21" w:rsidRPr="00F96F21" w:rsidRDefault="00D07D21" w:rsidP="0083084C">
      <w:pPr>
        <w:jc w:val="both"/>
        <w:rPr>
          <w:sz w:val="24"/>
          <w:szCs w:val="24"/>
        </w:rPr>
      </w:pPr>
    </w:p>
    <w:p w:rsidR="00D07D21" w:rsidRPr="00F96F21" w:rsidRDefault="00D07D21" w:rsidP="0083084C">
      <w:pPr>
        <w:ind w:left="600"/>
        <w:jc w:val="both"/>
        <w:rPr>
          <w:sz w:val="24"/>
          <w:szCs w:val="24"/>
        </w:rPr>
      </w:pPr>
      <w:r w:rsidRPr="00F96F21">
        <w:rPr>
          <w:sz w:val="24"/>
          <w:szCs w:val="24"/>
        </w:rPr>
        <w:t>Las propuestas que cumplan serán propuestas solventes técnicamente y económicamente.</w:t>
      </w:r>
    </w:p>
    <w:p w:rsidR="00D07D21" w:rsidRPr="00F96F21" w:rsidRDefault="00D07D21" w:rsidP="0083084C">
      <w:pPr>
        <w:ind w:left="600"/>
        <w:jc w:val="both"/>
        <w:rPr>
          <w:sz w:val="24"/>
          <w:szCs w:val="24"/>
        </w:rPr>
      </w:pPr>
      <w:r w:rsidRPr="00F96F21">
        <w:rPr>
          <w:sz w:val="24"/>
          <w:szCs w:val="24"/>
        </w:rPr>
        <w:t xml:space="preserve">Para determinar el licitante ganador al que se le adjudicará el contrato, </w:t>
      </w:r>
      <w:r w:rsidRPr="00F96F21">
        <w:rPr>
          <w:b/>
          <w:sz w:val="24"/>
          <w:szCs w:val="24"/>
        </w:rPr>
        <w:t>“LA COVES”</w:t>
      </w:r>
      <w:r w:rsidRPr="00F96F21">
        <w:rPr>
          <w:sz w:val="24"/>
          <w:szCs w:val="24"/>
        </w:rPr>
        <w:t xml:space="preserve">, previa evaluación de las propuestas presentadas, adjudicará el contrato al licitante que presente una </w:t>
      </w:r>
      <w:r w:rsidRPr="00F96F21">
        <w:rPr>
          <w:sz w:val="24"/>
          <w:szCs w:val="24"/>
        </w:rPr>
        <w:lastRenderedPageBreak/>
        <w:t>proposición solvente, que satisfaga la totalidad de los requerimientos solicitados y sea la del precio más bajo.</w:t>
      </w:r>
    </w:p>
    <w:p w:rsidR="00D07D21" w:rsidRPr="00F96F21" w:rsidRDefault="00D07D21" w:rsidP="0083084C">
      <w:pPr>
        <w:ind w:left="600"/>
        <w:jc w:val="both"/>
        <w:rPr>
          <w:sz w:val="24"/>
          <w:szCs w:val="24"/>
        </w:rPr>
      </w:pPr>
      <w:r w:rsidRPr="00F96F21">
        <w:rPr>
          <w:sz w:val="24"/>
          <w:szCs w:val="24"/>
        </w:rPr>
        <w:t xml:space="preserve">Si resultare que dos o más proposiciones son solventes, porque satisfacen la totalidad de los requerimientos solicitados por </w:t>
      </w:r>
      <w:r w:rsidRPr="00F96F21">
        <w:rPr>
          <w:b/>
          <w:sz w:val="24"/>
          <w:szCs w:val="24"/>
        </w:rPr>
        <w:t>“LA COVES”</w:t>
      </w:r>
      <w:r w:rsidRPr="00F96F21">
        <w:rPr>
          <w:sz w:val="24"/>
          <w:szCs w:val="24"/>
        </w:rPr>
        <w:t>, el contrato se adjudicará a quien presente la proposición cuyo precio sea el más bajo, en el orden de prelación siguiente:</w:t>
      </w:r>
    </w:p>
    <w:p w:rsidR="00D07D21" w:rsidRPr="00F96F21" w:rsidRDefault="00D07D21" w:rsidP="0083084C">
      <w:pPr>
        <w:ind w:left="600"/>
        <w:jc w:val="both"/>
        <w:rPr>
          <w:sz w:val="24"/>
          <w:szCs w:val="24"/>
        </w:rPr>
      </w:pPr>
      <w:r w:rsidRPr="00F96F21">
        <w:rPr>
          <w:sz w:val="24"/>
          <w:szCs w:val="24"/>
        </w:rPr>
        <w:t>Si existen dos o más proposiciones solventes, cuya diferencia en su propuesta económica no sea superior al cinco por ciento, el contrato debe adjudicarse:</w:t>
      </w:r>
    </w:p>
    <w:p w:rsidR="00D07D21" w:rsidRPr="0044167E" w:rsidRDefault="00D07D21" w:rsidP="0044167E">
      <w:pPr>
        <w:tabs>
          <w:tab w:val="left" w:pos="600"/>
        </w:tabs>
        <w:ind w:left="540"/>
        <w:jc w:val="both"/>
        <w:rPr>
          <w:sz w:val="24"/>
          <w:szCs w:val="24"/>
        </w:rPr>
      </w:pPr>
      <w:r w:rsidRPr="0044167E">
        <w:rPr>
          <w:sz w:val="24"/>
          <w:szCs w:val="24"/>
        </w:rPr>
        <w:t>I.- Al licitante municipal sobre el estatal, o al estatal sobre el nacional, o a éste último sobre el extranjero.</w:t>
      </w:r>
    </w:p>
    <w:p w:rsidR="00D07D21" w:rsidRDefault="00D07D21" w:rsidP="0044167E">
      <w:pPr>
        <w:tabs>
          <w:tab w:val="left" w:pos="600"/>
        </w:tabs>
        <w:ind w:left="540"/>
        <w:jc w:val="both"/>
        <w:rPr>
          <w:sz w:val="24"/>
          <w:szCs w:val="24"/>
        </w:rPr>
      </w:pPr>
      <w:r w:rsidRPr="0044167E">
        <w:rPr>
          <w:sz w:val="24"/>
          <w:szCs w:val="24"/>
        </w:rPr>
        <w:t>II.- Al licitante registrado en alguna cámara empresarial, o en el organismo profesional que corresponda de acuerdo a su actividad, sobre el que no pertenece a ninguno</w:t>
      </w:r>
      <w:r>
        <w:rPr>
          <w:sz w:val="24"/>
          <w:szCs w:val="24"/>
        </w:rPr>
        <w:t>; Y</w:t>
      </w:r>
    </w:p>
    <w:p w:rsidR="00D07D21" w:rsidRPr="00F96F21" w:rsidRDefault="00D07D21" w:rsidP="0044167E">
      <w:pPr>
        <w:tabs>
          <w:tab w:val="left" w:pos="600"/>
        </w:tabs>
        <w:ind w:left="540"/>
        <w:jc w:val="both"/>
        <w:rPr>
          <w:sz w:val="24"/>
          <w:szCs w:val="24"/>
        </w:rPr>
      </w:pPr>
      <w:r w:rsidRPr="00F96F21">
        <w:rPr>
          <w:sz w:val="24"/>
          <w:szCs w:val="24"/>
        </w:rPr>
        <w:t xml:space="preserve">Como resultado del análisis anterior, </w:t>
      </w:r>
      <w:r w:rsidRPr="00F96F21">
        <w:rPr>
          <w:b/>
          <w:sz w:val="24"/>
          <w:szCs w:val="24"/>
        </w:rPr>
        <w:t>“LA COVES”</w:t>
      </w:r>
      <w:r w:rsidRPr="00F96F21">
        <w:rPr>
          <w:sz w:val="24"/>
          <w:szCs w:val="24"/>
        </w:rPr>
        <w:t>, formulará un dictamen que servirá como fundamento para que su Director General, emita el fallo correspondiente, con objeto de seleccionar la propuesta más conveniente, para lo cual se asentará en este documento lo siguiente:</w:t>
      </w:r>
    </w:p>
    <w:p w:rsidR="00D07D21" w:rsidRPr="00F96F21" w:rsidRDefault="00D07D21" w:rsidP="0083084C">
      <w:pPr>
        <w:tabs>
          <w:tab w:val="left" w:pos="600"/>
        </w:tabs>
        <w:ind w:left="540"/>
        <w:jc w:val="both"/>
        <w:rPr>
          <w:sz w:val="24"/>
          <w:szCs w:val="24"/>
        </w:rPr>
      </w:pPr>
      <w:r w:rsidRPr="00F96F21">
        <w:rPr>
          <w:sz w:val="24"/>
          <w:szCs w:val="24"/>
        </w:rPr>
        <w:t>1.- Los criterios utilizados para la evaluación de las propuestas;</w:t>
      </w:r>
    </w:p>
    <w:p w:rsidR="00D07D21" w:rsidRPr="00F96F21" w:rsidRDefault="00D07D21" w:rsidP="0083084C">
      <w:pPr>
        <w:tabs>
          <w:tab w:val="left" w:pos="600"/>
        </w:tabs>
        <w:ind w:left="540"/>
        <w:jc w:val="both"/>
        <w:rPr>
          <w:sz w:val="24"/>
          <w:szCs w:val="24"/>
        </w:rPr>
      </w:pPr>
      <w:r w:rsidRPr="00F96F21">
        <w:rPr>
          <w:sz w:val="24"/>
          <w:szCs w:val="24"/>
        </w:rPr>
        <w:t>2.- La reseña cronológica de los actos del procedimiento;</w:t>
      </w:r>
    </w:p>
    <w:p w:rsidR="00D07D21" w:rsidRPr="00F96F21" w:rsidRDefault="00D07D21" w:rsidP="0083084C">
      <w:pPr>
        <w:tabs>
          <w:tab w:val="left" w:pos="600"/>
        </w:tabs>
        <w:ind w:left="540"/>
        <w:jc w:val="both"/>
        <w:rPr>
          <w:sz w:val="24"/>
          <w:szCs w:val="24"/>
        </w:rPr>
      </w:pPr>
      <w:r w:rsidRPr="00F96F21">
        <w:rPr>
          <w:sz w:val="24"/>
          <w:szCs w:val="24"/>
        </w:rPr>
        <w:t>3.- Las razones técnicas o económicas por las cuales se aceptan o desechan las propuestas presentadas por los licitantes;</w:t>
      </w:r>
    </w:p>
    <w:p w:rsidR="00D07D21" w:rsidRPr="00F96F21" w:rsidRDefault="00D07D21" w:rsidP="0083084C">
      <w:pPr>
        <w:tabs>
          <w:tab w:val="left" w:pos="600"/>
        </w:tabs>
        <w:ind w:left="540"/>
        <w:jc w:val="both"/>
        <w:rPr>
          <w:sz w:val="24"/>
          <w:szCs w:val="24"/>
        </w:rPr>
      </w:pPr>
      <w:r w:rsidRPr="00F96F21">
        <w:rPr>
          <w:sz w:val="24"/>
          <w:szCs w:val="24"/>
        </w:rPr>
        <w:t>4.- Nombre de los licitantes cuyas propuestas fueron aceptadas para revisión detallada por haber cumplido con los requerimientos exigidos;</w:t>
      </w:r>
    </w:p>
    <w:p w:rsidR="00D07D21" w:rsidRPr="00F96F21" w:rsidRDefault="00D07D21" w:rsidP="0083084C">
      <w:pPr>
        <w:tabs>
          <w:tab w:val="left" w:pos="600"/>
        </w:tabs>
        <w:ind w:left="540"/>
        <w:jc w:val="both"/>
        <w:rPr>
          <w:sz w:val="24"/>
          <w:szCs w:val="24"/>
        </w:rPr>
      </w:pPr>
      <w:r w:rsidRPr="00F96F21">
        <w:rPr>
          <w:sz w:val="24"/>
          <w:szCs w:val="24"/>
        </w:rPr>
        <w:t>5.- Nombre de los licitantes cuyas propuestas hayan sido desechadas como resultado del análisis detallado de las mismas;</w:t>
      </w:r>
    </w:p>
    <w:p w:rsidR="00D07D21" w:rsidRPr="00F96F21" w:rsidRDefault="00D07D21" w:rsidP="0083084C">
      <w:pPr>
        <w:tabs>
          <w:tab w:val="left" w:pos="600"/>
        </w:tabs>
        <w:ind w:left="540"/>
        <w:jc w:val="both"/>
        <w:rPr>
          <w:sz w:val="24"/>
          <w:szCs w:val="24"/>
        </w:rPr>
      </w:pPr>
      <w:r w:rsidRPr="00F96F21">
        <w:rPr>
          <w:sz w:val="24"/>
          <w:szCs w:val="24"/>
        </w:rPr>
        <w:t>6.- La relación de los licitantes cuyas propuestas se calificaron como solventes, ubicándolas de menor a mayor, de acuerdo con sus montos;</w:t>
      </w:r>
    </w:p>
    <w:p w:rsidR="00D07D21" w:rsidRPr="00F96F21" w:rsidRDefault="00D07D21" w:rsidP="0083084C">
      <w:pPr>
        <w:tabs>
          <w:tab w:val="left" w:pos="600"/>
        </w:tabs>
        <w:ind w:left="540"/>
        <w:jc w:val="both"/>
        <w:rPr>
          <w:sz w:val="24"/>
          <w:szCs w:val="24"/>
        </w:rPr>
      </w:pPr>
      <w:r w:rsidRPr="00F96F21">
        <w:rPr>
          <w:sz w:val="24"/>
          <w:szCs w:val="24"/>
        </w:rPr>
        <w:t>7.- La fecha y lugar de elaboración; y</w:t>
      </w:r>
    </w:p>
    <w:p w:rsidR="00D07D21" w:rsidRPr="00F96F21" w:rsidRDefault="00D07D21" w:rsidP="0083084C">
      <w:pPr>
        <w:tabs>
          <w:tab w:val="left" w:pos="600"/>
        </w:tabs>
        <w:ind w:left="540"/>
        <w:jc w:val="both"/>
        <w:rPr>
          <w:sz w:val="24"/>
          <w:szCs w:val="24"/>
        </w:rPr>
      </w:pPr>
      <w:r w:rsidRPr="00F96F21">
        <w:rPr>
          <w:sz w:val="24"/>
          <w:szCs w:val="24"/>
        </w:rPr>
        <w:t xml:space="preserve">8.- Nombre, firma y cargo de los servidores públicos encargados de su elaboración y aprobación. </w:t>
      </w:r>
    </w:p>
    <w:p w:rsidR="00D07D21" w:rsidRPr="00F96F21" w:rsidRDefault="00D07D21" w:rsidP="0083084C">
      <w:pPr>
        <w:tabs>
          <w:tab w:val="left" w:pos="600"/>
        </w:tabs>
        <w:ind w:left="540"/>
        <w:jc w:val="both"/>
        <w:rPr>
          <w:sz w:val="24"/>
          <w:szCs w:val="24"/>
        </w:rPr>
      </w:pPr>
      <w:r w:rsidRPr="00F96F21">
        <w:rPr>
          <w:sz w:val="24"/>
          <w:szCs w:val="24"/>
        </w:rPr>
        <w:lastRenderedPageBreak/>
        <w:t xml:space="preserve">En el supuesto de haber el </w:t>
      </w:r>
      <w:proofErr w:type="spellStart"/>
      <w:r w:rsidRPr="00F96F21">
        <w:rPr>
          <w:sz w:val="24"/>
          <w:szCs w:val="24"/>
        </w:rPr>
        <w:t>desechamiento</w:t>
      </w:r>
      <w:proofErr w:type="spellEnd"/>
      <w:r w:rsidRPr="00F96F21">
        <w:rPr>
          <w:sz w:val="24"/>
          <w:szCs w:val="24"/>
        </w:rPr>
        <w:t xml:space="preserve"> de alguna propuesta, </w:t>
      </w:r>
      <w:r w:rsidRPr="00F96F21">
        <w:rPr>
          <w:b/>
          <w:sz w:val="24"/>
          <w:szCs w:val="24"/>
        </w:rPr>
        <w:t>“LA COVES”</w:t>
      </w:r>
      <w:r w:rsidRPr="00F96F21">
        <w:rPr>
          <w:sz w:val="24"/>
          <w:szCs w:val="24"/>
        </w:rPr>
        <w:t xml:space="preserve"> entregara al licitante rechazado, a través de un escrito independiente, las razones y fundamentos para ello, con base en este dictamen.</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GARANTIAS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X.1) GARANTIA PARA LA CORRECTA UTILIZACION O DEVOLUCION DEL ANTICIPO.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Esta garantía será presentada por el contratista dentro de los cinco días naturales siguientes contados a partir de la fecha en que el contratista hubiere suscrito el contrato y previamente a la entrega del anticipo.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Mediante fianza a favor del </w:t>
      </w:r>
      <w:r w:rsidRPr="00F96F21">
        <w:rPr>
          <w:b/>
          <w:sz w:val="24"/>
          <w:szCs w:val="24"/>
        </w:rPr>
        <w:t xml:space="preserve">LA COMISIÓN DE VIVIENDA DEL ESTADOI DE </w:t>
      </w:r>
      <w:proofErr w:type="gramStart"/>
      <w:r w:rsidRPr="00F96F21">
        <w:rPr>
          <w:b/>
          <w:sz w:val="24"/>
          <w:szCs w:val="24"/>
        </w:rPr>
        <w:t>SONORA</w:t>
      </w:r>
      <w:r w:rsidRPr="00F96F21">
        <w:rPr>
          <w:sz w:val="24"/>
          <w:szCs w:val="24"/>
        </w:rPr>
        <w:t>,  expedida</w:t>
      </w:r>
      <w:proofErr w:type="gramEnd"/>
      <w:r w:rsidRPr="00F96F21">
        <w:rPr>
          <w:sz w:val="24"/>
          <w:szCs w:val="24"/>
        </w:rPr>
        <w:t xml:space="preserve">  por una Institución Afianzadora legalmente autorizada, con domicilio en esta ciudad.</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Esta garantía subsistirá hasta la total amortización del anticipo.</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O bien podrán presentar carta de crédito irrevocable o aportación de recursos líquidos al Fideicomiso de Garantías.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X.2) DE CUMPLIMIENTO DEL CONTRATO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Mediante fianza a favor del </w:t>
      </w:r>
      <w:r w:rsidRPr="00F96F21">
        <w:rPr>
          <w:b/>
          <w:sz w:val="24"/>
          <w:szCs w:val="24"/>
        </w:rPr>
        <w:t>LA COMISIÓN DE VIVIENDA DEL ESTADO DE SONORA,</w:t>
      </w:r>
      <w:r w:rsidRPr="00F96F21">
        <w:rPr>
          <w:sz w:val="24"/>
          <w:szCs w:val="24"/>
        </w:rPr>
        <w:t xml:space="preserve"> expedida por una Institución Afianzadora legalmente autorizada o presentar una carta de crédito irrevocable o bien aportar recursos líquidos.</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Será por el equivalente al 10% del monto del contrato, que en su momento se suscriba.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Sólo será exigible a “EL LICITANTE” ganador.</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Deberá de presentarla a más tardar en el momento en que se vaya a suscribir el contrato,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Esta garantía estará vigente por un mínimo de doce meses después de que las obras o servicios materia del contrato hayan sido recibidos en su totalidad, y en los casos en que en </w:t>
      </w:r>
      <w:r w:rsidRPr="00F96F21">
        <w:rPr>
          <w:sz w:val="24"/>
          <w:szCs w:val="24"/>
        </w:rPr>
        <w:lastRenderedPageBreak/>
        <w:t xml:space="preserve">el plazo referido anteriormente se presenten defectos o vicios ocultos, la garantía quedará extendida hasta la fecha en que se corrijan los referidos defectos o vicios ocultos.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 O presentar una carta de crédito irrevocable, por el equivalente al   diez por ciento del monto de los trabajos a ejercer, o bien, aportar recursos líquidos por una cantidad equivalente al diez por ciento del mismo monto en Fideicomiso de Garantías especialmente constituido para ello. Los recursos aportados al Fideicomiso deberán invertirse en instrumentos de renta fija.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Los contratistas podrán retirar sus aportaciones del Fideicomiso de </w:t>
      </w:r>
      <w:proofErr w:type="gramStart"/>
      <w:r w:rsidRPr="00F96F21">
        <w:rPr>
          <w:sz w:val="24"/>
          <w:szCs w:val="24"/>
        </w:rPr>
        <w:t>Garantías</w:t>
      </w:r>
      <w:proofErr w:type="gramEnd"/>
      <w:r w:rsidRPr="00F96F21">
        <w:rPr>
          <w:sz w:val="24"/>
          <w:szCs w:val="24"/>
        </w:rPr>
        <w:t xml:space="preserve"> así como sus respectivos rendimientos, una vez trascurridos como mínimo doce meses a partir de la fecha de recepción de los trabajos, o bien, hasta la fecha en que se satisfagan las responsabilidades no cumplidas y se corrijan los defectos o vicios ocultos, siempre y cuando esa fecha sea posterior al vencimiento del plazo anteriormente señalado.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En cualquier caso, para la cancelación de la garantía correspondiente, se requerirá la autorización previa y por escrito del titular de “LA COVES”, cuyo requisito deberá asentarse en el documento o póliza en el que conste dicha garantía.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FALLO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En el acto de recepción y apertura de propuestas, se dará a conocer la hora, lugar y fecha en que se llevará a cabo el fallo de la presente licitación que deberá quedar comprendida dentro de los 30 días naturales siguientes al acto de presentación y apertura de proposiciones declarando a “EL LICITANTE” seleccionado para ejecutar los trabajos objeto de la presente licitación. A este acto serán invitadas todas las personas que hayan participado en la presentación y apertura de proposiciones. Para constancia del fallo se levantará acta la cual firmarán los asistentes, a quienes se les entregara copia de ésta. Conteniendo además de lo anterior, los datos de identificación del concurso, los trabajos objeto del mismo; lugar, hora y fecha en que se firmará contrato respectivo y la fecha de iniciación de los mimos. La omisión de firma por parte de los participantes, no invalidará el contenido y efectos del acta. Si el adjudicatario no se encuentra presente se le comunicará por escrito.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t>Y.1)</w:t>
      </w:r>
      <w:r w:rsidRPr="00F96F21">
        <w:rPr>
          <w:b/>
          <w:sz w:val="24"/>
          <w:szCs w:val="24"/>
        </w:rPr>
        <w:tab/>
        <w:t>DIFERIMIENTO DE FALLO</w:t>
      </w:r>
      <w:r w:rsidRPr="00F96F21">
        <w:rPr>
          <w:sz w:val="24"/>
          <w:szCs w:val="24"/>
        </w:rPr>
        <w:t>.</w:t>
      </w:r>
    </w:p>
    <w:p w:rsidR="00D07D21" w:rsidRPr="00F96F21" w:rsidRDefault="00D07D21" w:rsidP="0083084C">
      <w:pPr>
        <w:ind w:left="600"/>
        <w:jc w:val="both"/>
        <w:rPr>
          <w:sz w:val="24"/>
          <w:szCs w:val="24"/>
        </w:rPr>
      </w:pPr>
      <w:r w:rsidRPr="00F96F21">
        <w:rPr>
          <w:sz w:val="24"/>
          <w:szCs w:val="24"/>
        </w:rPr>
        <w:t xml:space="preserve">Si ocurriesen circunstancias imprevisibles o de fuerza mayor que imposibiliten a “LA CONVOCANTE” para dar a conocer el fallo en la fecha originalmente señalada, podrá diferir el fallo previa comunicación que hará a los participantes e invitados, la nueva fecha quedará </w:t>
      </w:r>
      <w:r w:rsidRPr="00F96F21">
        <w:rPr>
          <w:sz w:val="24"/>
          <w:szCs w:val="24"/>
        </w:rPr>
        <w:lastRenderedPageBreak/>
        <w:t>comprendida dentro de los treinta días naturales contados a partir de la fecha fijada en primer término.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Y.2)</w:t>
      </w:r>
      <w:r w:rsidRPr="00F96F21">
        <w:rPr>
          <w:b/>
          <w:sz w:val="24"/>
          <w:szCs w:val="24"/>
        </w:rPr>
        <w:tab/>
        <w:t>FIRMA DEL CONTRATO.</w:t>
      </w:r>
    </w:p>
    <w:p w:rsidR="00D07D21" w:rsidRPr="00F96F21" w:rsidRDefault="00D07D21" w:rsidP="0083084C">
      <w:pPr>
        <w:ind w:left="567"/>
        <w:rPr>
          <w:sz w:val="24"/>
          <w:szCs w:val="24"/>
        </w:rPr>
      </w:pPr>
      <w:r w:rsidRPr="00F96F21">
        <w:rPr>
          <w:sz w:val="24"/>
          <w:szCs w:val="24"/>
        </w:rPr>
        <w:t>“LA COVES” en el acto de fallo, dará a conocer la fecha, hora y lugar en la que deberá suscribir el contrato, dentro de los diez días naturales siguientes al de la adjudicación, previo otorgamiento por parte del contratista de la garantía correspondiente.</w:t>
      </w:r>
    </w:p>
    <w:p w:rsidR="00D07D21" w:rsidRPr="00F96F21" w:rsidRDefault="00D07D21" w:rsidP="0083084C">
      <w:pPr>
        <w:ind w:left="567"/>
        <w:jc w:val="both"/>
        <w:rPr>
          <w:sz w:val="24"/>
          <w:szCs w:val="24"/>
        </w:rPr>
      </w:pPr>
      <w:r w:rsidRPr="00F96F21">
        <w:rPr>
          <w:b/>
          <w:sz w:val="24"/>
          <w:szCs w:val="24"/>
        </w:rPr>
        <w:t>“LA COVES”</w:t>
      </w:r>
      <w:r w:rsidRPr="00F96F21">
        <w:rPr>
          <w:sz w:val="24"/>
          <w:szCs w:val="24"/>
        </w:rPr>
        <w:t xml:space="preserve"> de oficio o a petición de la Contraloría o, en su caso, del Órgano de Control y Evaluación Gubernamental, sin responsabilidad para con el licitante, podrán suspender la firma del contrato cuando existan causas debidamente justificadas y dejar sin efecto parte o todo el proceso de licitación.</w:t>
      </w:r>
    </w:p>
    <w:p w:rsidR="00D07D21" w:rsidRPr="00F96F21" w:rsidRDefault="00D07D21" w:rsidP="0083084C">
      <w:pPr>
        <w:ind w:left="567"/>
        <w:jc w:val="both"/>
        <w:rPr>
          <w:sz w:val="24"/>
          <w:szCs w:val="24"/>
        </w:rPr>
      </w:pPr>
      <w:r w:rsidRPr="00F96F21">
        <w:rPr>
          <w:sz w:val="24"/>
          <w:szCs w:val="24"/>
        </w:rPr>
        <w:t>En este supuesto, cuando no exista causa imputable al licitante, éste tendrá derecho a que “LA COVE” le cubra los gastos que, habiéndose comprobado, hubiere erogado para preparar y elaborar su propuesta, siempre que éstos sean razonables y se relacionen única y directamente con la licitación de que se trate.</w:t>
      </w:r>
    </w:p>
    <w:p w:rsidR="00D07D21" w:rsidRPr="00F96F21" w:rsidRDefault="00D07D21" w:rsidP="0083084C">
      <w:pPr>
        <w:ind w:left="567"/>
        <w:jc w:val="both"/>
        <w:rPr>
          <w:sz w:val="24"/>
          <w:szCs w:val="24"/>
        </w:rPr>
      </w:pPr>
      <w:r w:rsidRPr="00F96F21">
        <w:rPr>
          <w:sz w:val="24"/>
          <w:szCs w:val="24"/>
        </w:rPr>
        <w:t xml:space="preserve"> Si el </w:t>
      </w:r>
      <w:r w:rsidRPr="00F96F21">
        <w:rPr>
          <w:b/>
          <w:sz w:val="24"/>
          <w:szCs w:val="24"/>
        </w:rPr>
        <w:t>“LICITANTE”</w:t>
      </w:r>
      <w:r w:rsidRPr="00F96F21">
        <w:rPr>
          <w:sz w:val="24"/>
          <w:szCs w:val="24"/>
        </w:rPr>
        <w:t xml:space="preserve"> no firmare el contrato por causa imputable a él, perderá a favor de “LA COVES” la garantía que hubiere otorgado, así como será sancionado con inhabilitación por parte de la Contraloría en el padrón de empresas incumplidas, en cuyo caso, sin necesidad de un nuevo procedimiento, se adjudicará el contrato al licitante que hubiere presentado la propuesta siguiente que, siendo técnicamente viable y económicamente solvente, sea la más baja, y así sucesivamente, siempre que la diferencia de precio respecto de la propuesta que hubiere resultado originalmente ganadora, no rebase el diez por ciento, debiéndose observar el orden de prelación previsto en el artículo 51 de esta ley.</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567"/>
        <w:jc w:val="both"/>
        <w:rPr>
          <w:b/>
          <w:sz w:val="24"/>
          <w:szCs w:val="24"/>
        </w:rPr>
      </w:pPr>
      <w:r w:rsidRPr="00F96F21">
        <w:rPr>
          <w:b/>
          <w:sz w:val="24"/>
          <w:szCs w:val="24"/>
        </w:rPr>
        <w:tab/>
      </w:r>
      <w:r w:rsidRPr="00F96F21">
        <w:rPr>
          <w:b/>
          <w:sz w:val="24"/>
          <w:szCs w:val="24"/>
        </w:rPr>
        <w:tab/>
        <w:t>Y.3)</w:t>
      </w:r>
      <w:r w:rsidRPr="00F96F21">
        <w:rPr>
          <w:b/>
          <w:sz w:val="24"/>
          <w:szCs w:val="24"/>
        </w:rPr>
        <w:tab/>
        <w:t>PENAS CONVENCIONALES POR ATRASO O POR INCUMPLIMIENTO EN LA EJECUCION DE LOS TRABAJOS.</w:t>
      </w:r>
    </w:p>
    <w:p w:rsidR="00D07D21" w:rsidRPr="00F96F21" w:rsidRDefault="00D07D21" w:rsidP="0083084C">
      <w:pPr>
        <w:ind w:left="567"/>
        <w:jc w:val="both"/>
        <w:rPr>
          <w:sz w:val="24"/>
          <w:szCs w:val="24"/>
        </w:rPr>
      </w:pPr>
      <w:r w:rsidRPr="00F96F21">
        <w:rPr>
          <w:sz w:val="24"/>
          <w:szCs w:val="24"/>
        </w:rPr>
        <w:t>“LA CONVOCANTE” tendrá la facultad de verificar que las obras de este contrato se estén ejecutando por el contratista de acuerdo con el programa aprobado, para lo cual, “LA CONVOCANTE”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07D21" w:rsidRPr="00F96F21" w:rsidRDefault="00D07D21" w:rsidP="0083084C">
      <w:pPr>
        <w:pStyle w:val="BodyText21"/>
        <w:ind w:left="567"/>
        <w:rPr>
          <w:rFonts w:ascii="Calibri" w:hAnsi="Calibri" w:cs="Calibri"/>
          <w:sz w:val="24"/>
          <w:szCs w:val="24"/>
        </w:rPr>
      </w:pPr>
      <w:r w:rsidRPr="00F96F21">
        <w:rPr>
          <w:rFonts w:ascii="Calibri" w:hAnsi="Calibri" w:cs="Calibri"/>
          <w:sz w:val="24"/>
          <w:szCs w:val="24"/>
        </w:rPr>
        <w:lastRenderedPageBreak/>
        <w:t xml:space="preserve">Si como consecuencia de la comparación a que se refiere el párrafo anterior, el importe de la obra realmente ejecutada es menor de lo que debió realizarse, “LA CONVOCANTE” retendrá en total el </w:t>
      </w:r>
      <w:r w:rsidRPr="00F96F21">
        <w:rPr>
          <w:rFonts w:ascii="Calibri" w:hAnsi="Calibri" w:cs="Calibri"/>
          <w:b/>
          <w:sz w:val="24"/>
          <w:szCs w:val="24"/>
        </w:rPr>
        <w:t>2% (dos por ciento</w:t>
      </w:r>
      <w:r w:rsidRPr="00F96F21">
        <w:rPr>
          <w:rFonts w:ascii="Calibri" w:hAnsi="Calibri" w:cs="Calibri"/>
          <w:sz w:val="24"/>
          <w:szCs w:val="24"/>
        </w:rPr>
        <w:t>) de las diferencias de dichos importes. Por lo tanto, mensualmente se hará la retención o devolución que corresponda, a fin de que la retención total sea la indicada.</w:t>
      </w:r>
    </w:p>
    <w:p w:rsidR="00D07D21" w:rsidRPr="00F96F21" w:rsidRDefault="00D07D21" w:rsidP="0083084C">
      <w:pPr>
        <w:ind w:left="567"/>
        <w:jc w:val="both"/>
        <w:rPr>
          <w:sz w:val="24"/>
          <w:szCs w:val="24"/>
        </w:rPr>
      </w:pPr>
      <w:r w:rsidRPr="00F96F21">
        <w:rPr>
          <w:sz w:val="24"/>
          <w:szCs w:val="24"/>
        </w:rPr>
        <w:t>Si de acuerdo con lo estipulado anteriormente, al efectuarse la comparación correspondiente al último mes del programa se procede a hacer alguna retención, su importe se aplicará en beneficio de “LA CONVOCANTE”, a título de pena convencional por el simple retraso en el incumplimiento de las obligaciones derivadas del contrato respectivo.</w:t>
      </w:r>
    </w:p>
    <w:p w:rsidR="00D07D21" w:rsidRPr="00F96F21" w:rsidRDefault="00D07D21" w:rsidP="0083084C">
      <w:pPr>
        <w:ind w:left="567"/>
        <w:jc w:val="both"/>
        <w:rPr>
          <w:sz w:val="24"/>
          <w:szCs w:val="24"/>
        </w:rPr>
      </w:pPr>
      <w:r w:rsidRPr="00F96F21">
        <w:rPr>
          <w:sz w:val="24"/>
          <w:szCs w:val="24"/>
        </w:rPr>
        <w:t xml:space="preserve">Al realizar el cálculo de la sanción de atraso, se tomarán en cuenta los ajustes y prórrogas acordadas por las partes. Para el caso en que, durante el proceso constructivo dentro del tiempo programado, se efectúen varias comprobaciones del avance de las obras y se apliquen dos </w:t>
      </w:r>
      <w:proofErr w:type="spellStart"/>
      <w:r w:rsidRPr="00F96F21">
        <w:rPr>
          <w:sz w:val="24"/>
          <w:szCs w:val="24"/>
        </w:rPr>
        <w:t>ó</w:t>
      </w:r>
      <w:proofErr w:type="spellEnd"/>
      <w:r w:rsidRPr="00F96F21">
        <w:rPr>
          <w:sz w:val="24"/>
          <w:szCs w:val="24"/>
        </w:rPr>
        <w:t xml:space="preserve"> más sanciones por atraso, en la siguiente se deducirán el importe de la anterior pudiendo ser devolutiva si el atraso es recuperado o definitivo si no se entregare la obra en la fecha acordada, en este caso, la sanción continuará incrementándose hasta la terminación total de los trabajos programados, considerándose el 3% (tres por ciento) del importe faltante de ejecutar en la fecha de terminación programada, multiplicado por los días de atraso en la entrega de la obra dividido entre  treinta.</w:t>
      </w:r>
    </w:p>
    <w:p w:rsidR="00D07D21" w:rsidRPr="00F96F21" w:rsidRDefault="00D07D21" w:rsidP="0083084C">
      <w:pPr>
        <w:pStyle w:val="Sangradetextonormal"/>
        <w:rPr>
          <w:rFonts w:ascii="Calibri" w:hAnsi="Calibri" w:cs="Calibri"/>
          <w:lang w:val="es-ES_tradnl"/>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 xml:space="preserve"> Y.4)</w:t>
      </w:r>
      <w:r w:rsidRPr="00F96F21">
        <w:rPr>
          <w:b/>
          <w:sz w:val="24"/>
          <w:szCs w:val="24"/>
        </w:rPr>
        <w:tab/>
        <w:t>CONFIDENCIALIDAD</w:t>
      </w:r>
    </w:p>
    <w:p w:rsidR="00D07D21" w:rsidRPr="00F96F21" w:rsidRDefault="00D07D21" w:rsidP="0083084C">
      <w:pPr>
        <w:jc w:val="both"/>
        <w:rPr>
          <w:b/>
          <w:sz w:val="24"/>
          <w:szCs w:val="24"/>
        </w:rPr>
      </w:pPr>
    </w:p>
    <w:p w:rsidR="00D07D21" w:rsidRPr="00F96F21" w:rsidRDefault="00D07D21" w:rsidP="0083084C">
      <w:pPr>
        <w:ind w:left="567"/>
        <w:jc w:val="both"/>
        <w:rPr>
          <w:sz w:val="24"/>
          <w:szCs w:val="24"/>
        </w:rPr>
      </w:pPr>
      <w:r w:rsidRPr="00F96F21">
        <w:rPr>
          <w:sz w:val="24"/>
          <w:szCs w:val="24"/>
        </w:rPr>
        <w:t>El contratista no podrá suministrar información alguna relativa al proyecto, en forma de publicidad o artículo técnico a menos que cuente con la autorización previa, expresa y por escrito de “LA COVES”, bajo pena de rescisión administrativa del contrato</w:t>
      </w:r>
    </w:p>
    <w:p w:rsidR="00D07D21" w:rsidRPr="00F96F21" w:rsidRDefault="00D07D21" w:rsidP="0083084C">
      <w:pPr>
        <w:ind w:left="567"/>
        <w:jc w:val="both"/>
        <w:rPr>
          <w:sz w:val="24"/>
          <w:szCs w:val="24"/>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Y.5) INSPECCIÓN DE LOS TRABAJOS</w:t>
      </w:r>
    </w:p>
    <w:p w:rsidR="00D07D21" w:rsidRPr="00F96F21" w:rsidRDefault="00D07D21" w:rsidP="0083084C">
      <w:pPr>
        <w:jc w:val="both"/>
        <w:rPr>
          <w:sz w:val="24"/>
          <w:szCs w:val="24"/>
        </w:rPr>
      </w:pPr>
      <w:r w:rsidRPr="00F96F21">
        <w:rPr>
          <w:sz w:val="24"/>
          <w:szCs w:val="24"/>
        </w:rPr>
        <w:tab/>
      </w:r>
    </w:p>
    <w:p w:rsidR="00D07D21" w:rsidRPr="00F96F21" w:rsidRDefault="00D07D21" w:rsidP="0083084C">
      <w:pPr>
        <w:ind w:left="1416"/>
        <w:jc w:val="both"/>
        <w:rPr>
          <w:sz w:val="24"/>
          <w:szCs w:val="24"/>
        </w:rPr>
      </w:pPr>
      <w:r w:rsidRPr="00F96F21">
        <w:rPr>
          <w:sz w:val="24"/>
          <w:szCs w:val="24"/>
        </w:rPr>
        <w:t>La Contraloría, podrá verificar, en cualquier tiempo, que las obras se realicen conforme a lo establecido en la Ley de Obras Públicas y Servicios Relacionados con las Mismas para el Estado de Sonora y/o en otras disposiciones aplicables.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INCONFORMIDADES Y CONTROVERSIAS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83084C">
      <w:pPr>
        <w:autoSpaceDE w:val="0"/>
        <w:autoSpaceDN w:val="0"/>
        <w:adjustRightInd w:val="0"/>
        <w:ind w:left="1418"/>
        <w:jc w:val="both"/>
        <w:rPr>
          <w:b/>
          <w:sz w:val="24"/>
          <w:szCs w:val="24"/>
        </w:rPr>
      </w:pPr>
      <w:r w:rsidRPr="00F96F21">
        <w:rPr>
          <w:b/>
          <w:sz w:val="24"/>
          <w:szCs w:val="24"/>
        </w:rPr>
        <w:t>Z.1)</w:t>
      </w:r>
      <w:r w:rsidRPr="00F96F21">
        <w:rPr>
          <w:b/>
          <w:sz w:val="24"/>
          <w:szCs w:val="24"/>
        </w:rPr>
        <w:tab/>
        <w:t>PRESENTACION</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De acuerdo con el artículo 111 de la Ley, aquellos licitantes que hubieren participado en una licitación, podrán inconformarse por escrito, indistintamente, ante la Secretaría de la Contraloría General, dentro de los cinco días hábiles siguientes a aquel en que ocurra el acto o el inconforme haya sido notificado del mismo, transcurrido el plazo establecido, </w:t>
      </w:r>
      <w:proofErr w:type="spellStart"/>
      <w:r w:rsidRPr="00F96F21">
        <w:rPr>
          <w:sz w:val="24"/>
          <w:szCs w:val="24"/>
        </w:rPr>
        <w:t>precluye</w:t>
      </w:r>
      <w:proofErr w:type="spellEnd"/>
      <w:r w:rsidRPr="00F96F21">
        <w:rPr>
          <w:sz w:val="24"/>
          <w:szCs w:val="24"/>
        </w:rPr>
        <w:t xml:space="preserve"> para los interesados el derecho a inconformarse.</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Los licitantes que presenten su inconformidad ante la Secretaría de la contraloría General deberán manifestar </w:t>
      </w:r>
      <w:r w:rsidRPr="00F96F21">
        <w:rPr>
          <w:b/>
          <w:sz w:val="24"/>
          <w:szCs w:val="24"/>
        </w:rPr>
        <w:t>bajo protesta de decir verdad</w:t>
      </w:r>
      <w:r w:rsidRPr="00F96F21">
        <w:rPr>
          <w:sz w:val="24"/>
          <w:szCs w:val="24"/>
        </w:rPr>
        <w:t>, indicando el acto que motiva la inconformidad y precisando los hechos que considera contravienen las disposiciones jurídicas aplicables al proceso de contratación.</w:t>
      </w:r>
    </w:p>
    <w:p w:rsidR="00D07D21" w:rsidRPr="00F96F21" w:rsidRDefault="00D07D21" w:rsidP="0083084C">
      <w:pPr>
        <w:autoSpaceDE w:val="0"/>
        <w:autoSpaceDN w:val="0"/>
        <w:adjustRightInd w:val="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Z.2)</w:t>
      </w:r>
      <w:r w:rsidRPr="00F96F21">
        <w:rPr>
          <w:b/>
          <w:sz w:val="24"/>
          <w:szCs w:val="24"/>
        </w:rPr>
        <w:tab/>
        <w:t>TRAMITACION</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Una vez recibida la inconformidad, la Secretaría de la Contraloría General analizará si fue presentada en tiempo, y de ser así, solicitará un informe circunstanciado a la Autoridad Convocante, para que en un término que no exceda de tres días hábiles manifieste si el promoverte de la inconformidad se encuentra inscrito en el procedimiento licitatorio y tiene interés en el mismo; además, en el mismo término deberá remitir las constancias relacionadas con los actos impugnados y dé contestación a los motivos de inconformidad hechos valer.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Recibida la solicitud de la Secretaría de la Contraloría General, la Convocante deberá notificar el mismo día al licitante o licitantes que pudieren resultar afectados, de la tramitación de la inconformidad, haciéndoles saber que cuentan con un término de dos días hábiles para manifestar ante la Secretaría de la contraloría General lo que a su interés convenga; debiendo remitir a ésta, las constancias de haber cumplido con tales comunicaciones en el mismo término de tres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lastRenderedPageBreak/>
        <w:tab/>
        <w:t>Cuando la inconformidad sea presentada ante la propia Autoridad Convocante. Esta le remitirá a la Secretaría de la Contraloría General dentro del término de tres días hábiles, debiendo cumplir con los requisitos señalados en el párrafo anterior.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En los procedimientos de inconformidad únicamente serán admisibles como medios de convicción las pruebas documentales, mismas que deberán ser ofrecidas al momento de presentar la inconformidad, al rendir el informe circunstanciado o en el primer escrito que presenten los terceros; dichas pruebas se admitirán o desecharán de pleno, sin necesidad de diligencia o acto posterior para su desahogo y perfeccionamiento.</w:t>
      </w:r>
    </w:p>
    <w:p w:rsidR="00D07D21" w:rsidRPr="00F96F21" w:rsidRDefault="00D07D21" w:rsidP="0083084C">
      <w:pPr>
        <w:autoSpaceDE w:val="0"/>
        <w:autoSpaceDN w:val="0"/>
        <w:adjustRightInd w:val="0"/>
        <w:ind w:left="1080" w:hanging="54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Z.3)</w:t>
      </w:r>
      <w:r w:rsidRPr="00F96F21">
        <w:rPr>
          <w:b/>
          <w:sz w:val="24"/>
          <w:szCs w:val="24"/>
        </w:rPr>
        <w:tab/>
        <w:t>RESOLUCION</w:t>
      </w:r>
    </w:p>
    <w:p w:rsidR="00D07D21" w:rsidRPr="00F96F21" w:rsidRDefault="00D07D21" w:rsidP="0083084C">
      <w:pPr>
        <w:autoSpaceDE w:val="0"/>
        <w:autoSpaceDN w:val="0"/>
        <w:adjustRightInd w:val="0"/>
        <w:ind w:left="1080"/>
        <w:jc w:val="both"/>
        <w:rPr>
          <w:b/>
          <w:sz w:val="24"/>
          <w:szCs w:val="24"/>
        </w:rPr>
      </w:pPr>
    </w:p>
    <w:p w:rsidR="00D07D21" w:rsidRPr="00F96F21" w:rsidRDefault="00D07D21" w:rsidP="0083084C">
      <w:pPr>
        <w:autoSpaceDE w:val="0"/>
        <w:autoSpaceDN w:val="0"/>
        <w:adjustRightInd w:val="0"/>
        <w:ind w:left="1080" w:hanging="540"/>
        <w:jc w:val="both"/>
        <w:rPr>
          <w:sz w:val="24"/>
          <w:szCs w:val="24"/>
        </w:rPr>
      </w:pPr>
      <w:r w:rsidRPr="00F96F21">
        <w:rPr>
          <w:b/>
          <w:sz w:val="24"/>
          <w:szCs w:val="24"/>
        </w:rPr>
        <w:tab/>
      </w:r>
      <w:r w:rsidRPr="00F96F21">
        <w:rPr>
          <w:sz w:val="24"/>
          <w:szCs w:val="24"/>
        </w:rPr>
        <w:t>Recibido el informe de la Autoridad Convocante, la Secretaría de la Contraloría General, analizará la documentación respectiva y podrá de manera oficiosa, desahogar o allegarse de cualquier otro elemento de convicción, según las circunstancias de cada caso, con el único fin de determinar la legalidad de los actos impugnados; la resolución a la inconformidad deberá emitirse en un término que no exceda de tres días hábiles, contados a partir de recibido el informe de la Convocante. Tal resolución deberá comunicarse al inconforme, la Autoridad Convocante y los terceros respectivos en un término que no deberá exceder de dos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La resolución que dicte la Secretaría de la Contraloría General tendrá los siguientes alcances: decretar la nulidad de los actos impugnados y ordenar la reposición del procedimiento de licitación a partir de los actos irregulares; la declaración de nulidad absoluta de todo el procedimiento de contratación; o bien, la determinación de la improcedencia de la inconformidad.</w:t>
      </w:r>
    </w:p>
    <w:p w:rsidR="00D07D21" w:rsidRPr="00F96F21" w:rsidRDefault="00D07D21" w:rsidP="0083084C">
      <w:pPr>
        <w:tabs>
          <w:tab w:val="left" w:pos="600"/>
        </w:tabs>
        <w:ind w:left="720"/>
        <w:jc w:val="both"/>
        <w:rPr>
          <w:b/>
          <w:sz w:val="24"/>
          <w:szCs w:val="24"/>
        </w:rPr>
      </w:pPr>
    </w:p>
    <w:p w:rsidR="00D07D21" w:rsidRPr="00F96F21" w:rsidRDefault="00D07D21" w:rsidP="0083084C">
      <w:pPr>
        <w:tabs>
          <w:tab w:val="left" w:pos="600"/>
        </w:tabs>
        <w:ind w:left="720"/>
        <w:jc w:val="both"/>
        <w:rPr>
          <w:b/>
          <w:sz w:val="24"/>
          <w:szCs w:val="24"/>
        </w:rPr>
      </w:pPr>
      <w:r w:rsidRPr="00F96F21">
        <w:rPr>
          <w:b/>
          <w:sz w:val="24"/>
          <w:szCs w:val="24"/>
        </w:rPr>
        <w:tab/>
        <w:t>Z.4) LEGISLACION.</w:t>
      </w:r>
    </w:p>
    <w:p w:rsidR="00D07D21" w:rsidRPr="00F96F21" w:rsidRDefault="00D07D21" w:rsidP="0083084C">
      <w:pPr>
        <w:ind w:left="986"/>
        <w:jc w:val="both"/>
        <w:rPr>
          <w:sz w:val="24"/>
          <w:szCs w:val="24"/>
        </w:rPr>
      </w:pPr>
      <w:r w:rsidRPr="00F96F21">
        <w:rPr>
          <w:sz w:val="24"/>
          <w:szCs w:val="24"/>
        </w:rPr>
        <w:t>Será responsabilidad de “EL LICITANTE” tener conocimiento de las disposiciones legales del Estado de Sonora, especialmente en los aspectos laborales, tributarios, administrativos y de legislación sobre la Ley y su Reglamento.</w:t>
      </w:r>
    </w:p>
    <w:p w:rsidR="00D07D21" w:rsidRPr="00F96F21" w:rsidRDefault="00D07D21" w:rsidP="0083084C">
      <w:pPr>
        <w:ind w:left="986"/>
        <w:jc w:val="both"/>
        <w:rPr>
          <w:sz w:val="24"/>
          <w:szCs w:val="24"/>
        </w:rPr>
      </w:pPr>
      <w:r w:rsidRPr="00F96F21">
        <w:rPr>
          <w:sz w:val="24"/>
          <w:szCs w:val="24"/>
        </w:rPr>
        <w:lastRenderedPageBreak/>
        <w:t>Para la interpretación y cumplimiento del contrato de obra respectivo, así como para todo aquello que no esté expresamente estipulado en la presente documentación y en el modelo de contrato anexo, “EL LICITANTE” acepta someterse a la jurisdicción de los Tribunales con sede en la Ciudad de Hermosillo, Sonora, por lo que deberá renunciar al fuero que pudiera corresponderle en razón de su domicilio, presente o futuro, o por cualquier otra causa.</w:t>
      </w:r>
    </w:p>
    <w:p w:rsidR="00D07D21" w:rsidRPr="00F96F21" w:rsidRDefault="00D07D21" w:rsidP="0083084C">
      <w:pPr>
        <w:ind w:left="986"/>
        <w:jc w:val="both"/>
        <w:rPr>
          <w:b/>
          <w:sz w:val="24"/>
          <w:szCs w:val="24"/>
        </w:rPr>
      </w:pPr>
      <w:r w:rsidRPr="00F96F21">
        <w:rPr>
          <w:sz w:val="24"/>
          <w:szCs w:val="24"/>
        </w:rPr>
        <w:t>Se anexa a la presente modelo de contrato en los anexos técnicos, el cual se utilizará en la presente licitación y que en su momento será suscrito por quien acredite fehacientemente estar facultado legalmente para ello.</w:t>
      </w:r>
    </w:p>
    <w:p w:rsidR="00D07D21" w:rsidRPr="00F96F21" w:rsidRDefault="00D07D21" w:rsidP="0083084C">
      <w:pPr>
        <w:rPr>
          <w:b/>
          <w:sz w:val="24"/>
          <w:szCs w:val="24"/>
        </w:rPr>
      </w:pPr>
      <w:r w:rsidRPr="00F96F21">
        <w:rPr>
          <w:b/>
          <w:sz w:val="24"/>
          <w:szCs w:val="24"/>
        </w:rPr>
        <w:t xml:space="preserve">            </w:t>
      </w:r>
    </w:p>
    <w:p w:rsidR="00D07D21" w:rsidRPr="00F96F21" w:rsidRDefault="00D07D21" w:rsidP="0083084C">
      <w:pPr>
        <w:rPr>
          <w:b/>
          <w:sz w:val="24"/>
          <w:szCs w:val="24"/>
        </w:rPr>
      </w:pPr>
      <w:r w:rsidRPr="00F96F21">
        <w:rPr>
          <w:b/>
          <w:sz w:val="24"/>
          <w:szCs w:val="24"/>
        </w:rPr>
        <w:t>ANEXOS</w:t>
      </w:r>
    </w:p>
    <w:p w:rsidR="00D07D21" w:rsidRPr="00F96F21" w:rsidRDefault="00D07D21" w:rsidP="00941CC7">
      <w:pPr>
        <w:pStyle w:val="Prrafodelista"/>
        <w:numPr>
          <w:ilvl w:val="0"/>
          <w:numId w:val="10"/>
        </w:numPr>
        <w:rPr>
          <w:sz w:val="24"/>
          <w:szCs w:val="24"/>
        </w:rPr>
      </w:pPr>
      <w:r w:rsidRPr="00F96F21">
        <w:rPr>
          <w:sz w:val="24"/>
          <w:szCs w:val="24"/>
        </w:rPr>
        <w:t>ANEXO LEGAL</w:t>
      </w:r>
    </w:p>
    <w:p w:rsidR="00D07D21" w:rsidRPr="00F96F21" w:rsidRDefault="00D07D21" w:rsidP="00941CC7">
      <w:pPr>
        <w:pStyle w:val="Prrafodelista"/>
        <w:numPr>
          <w:ilvl w:val="0"/>
          <w:numId w:val="10"/>
        </w:numPr>
        <w:rPr>
          <w:sz w:val="24"/>
          <w:szCs w:val="24"/>
        </w:rPr>
      </w:pPr>
      <w:r w:rsidRPr="00F96F21">
        <w:rPr>
          <w:sz w:val="24"/>
          <w:szCs w:val="24"/>
        </w:rPr>
        <w:t>ANEXO TECNICO</w:t>
      </w:r>
    </w:p>
    <w:p w:rsidR="00D07D21" w:rsidRPr="00F96F21" w:rsidRDefault="00D07D21" w:rsidP="00941CC7">
      <w:pPr>
        <w:pStyle w:val="Prrafodelista"/>
        <w:numPr>
          <w:ilvl w:val="0"/>
          <w:numId w:val="10"/>
        </w:numPr>
        <w:rPr>
          <w:sz w:val="24"/>
          <w:szCs w:val="24"/>
        </w:rPr>
      </w:pPr>
      <w:r w:rsidRPr="00F96F21">
        <w:rPr>
          <w:sz w:val="24"/>
          <w:szCs w:val="24"/>
        </w:rPr>
        <w:t>ANEXO ECONOMICO</w:t>
      </w:r>
    </w:p>
    <w:p w:rsidR="00D07D21" w:rsidRPr="00F96F21" w:rsidRDefault="00D07D21" w:rsidP="00941CC7">
      <w:pPr>
        <w:pStyle w:val="Prrafodelista"/>
        <w:numPr>
          <w:ilvl w:val="0"/>
          <w:numId w:val="10"/>
        </w:numPr>
        <w:rPr>
          <w:sz w:val="24"/>
          <w:szCs w:val="24"/>
        </w:rPr>
      </w:pPr>
      <w:r w:rsidRPr="00F96F21">
        <w:rPr>
          <w:sz w:val="24"/>
          <w:szCs w:val="24"/>
        </w:rPr>
        <w:t>GUIA DE LLENADO DE DOCUMENTOS DE LA PROPUESTA</w:t>
      </w:r>
    </w:p>
    <w:p w:rsidR="00D07D21" w:rsidRPr="00F96F21" w:rsidRDefault="00D07D21" w:rsidP="00941CC7">
      <w:pPr>
        <w:pStyle w:val="Prrafodelista"/>
        <w:numPr>
          <w:ilvl w:val="0"/>
          <w:numId w:val="10"/>
        </w:numPr>
        <w:rPr>
          <w:sz w:val="24"/>
          <w:szCs w:val="24"/>
        </w:rPr>
      </w:pPr>
      <w:r w:rsidRPr="00F96F21">
        <w:rPr>
          <w:sz w:val="24"/>
          <w:szCs w:val="24"/>
        </w:rPr>
        <w:t>PACTO DE INTEGRIDAD</w:t>
      </w:r>
    </w:p>
    <w:p w:rsidR="00D07D21" w:rsidRPr="002F501C" w:rsidRDefault="00D07D21" w:rsidP="002F501C">
      <w:pPr>
        <w:pStyle w:val="Prrafodelista"/>
        <w:numPr>
          <w:ilvl w:val="0"/>
          <w:numId w:val="10"/>
        </w:numPr>
        <w:rPr>
          <w:b/>
          <w:sz w:val="24"/>
          <w:szCs w:val="24"/>
        </w:rPr>
      </w:pPr>
      <w:r w:rsidRPr="002F501C">
        <w:rPr>
          <w:sz w:val="24"/>
          <w:szCs w:val="24"/>
        </w:rPr>
        <w:t>PROTOCOLO PARA LA TRANSPARENCIA EN MATERIA DE CONTRATACIÓN Y EJECUCIÓN DE LA OBRA PÚBLICA</w:t>
      </w:r>
    </w:p>
    <w:p w:rsidR="00D07D21" w:rsidRPr="00F96F21" w:rsidRDefault="00D07D21" w:rsidP="0083084C">
      <w:pPr>
        <w:rPr>
          <w:b/>
          <w:sz w:val="24"/>
          <w:szCs w:val="24"/>
        </w:rPr>
      </w:pPr>
    </w:p>
    <w:p w:rsidR="00D07D21" w:rsidRPr="00F96F21" w:rsidRDefault="00D07D21" w:rsidP="0083084C">
      <w:pPr>
        <w:jc w:val="center"/>
        <w:rPr>
          <w:b/>
          <w:sz w:val="24"/>
          <w:szCs w:val="24"/>
        </w:rPr>
      </w:pPr>
      <w:r w:rsidRPr="00F96F21">
        <w:rPr>
          <w:b/>
          <w:sz w:val="24"/>
          <w:szCs w:val="24"/>
        </w:rPr>
        <w:t>A T E N T A M E N T E</w:t>
      </w:r>
    </w:p>
    <w:p w:rsidR="00D07D21" w:rsidRPr="00F96F21" w:rsidRDefault="00D07D21" w:rsidP="0083084C">
      <w:pPr>
        <w:rPr>
          <w:b/>
          <w:sz w:val="24"/>
          <w:szCs w:val="24"/>
        </w:rPr>
      </w:pPr>
    </w:p>
    <w:p w:rsidR="00D07D21" w:rsidRPr="00F96F21" w:rsidRDefault="00D07D21" w:rsidP="0083084C">
      <w:pPr>
        <w:rPr>
          <w:rStyle w:val="nfasis"/>
          <w:b/>
          <w:i w:val="0"/>
          <w:sz w:val="24"/>
          <w:szCs w:val="24"/>
        </w:rPr>
      </w:pPr>
    </w:p>
    <w:p w:rsidR="002D6074" w:rsidRDefault="0012073C" w:rsidP="002D6074">
      <w:pPr>
        <w:spacing w:line="240" w:lineRule="auto"/>
        <w:contextualSpacing/>
        <w:jc w:val="center"/>
        <w:rPr>
          <w:rStyle w:val="nfasis"/>
          <w:b/>
          <w:sz w:val="24"/>
          <w:szCs w:val="24"/>
        </w:rPr>
      </w:pPr>
      <w:r>
        <w:rPr>
          <w:rStyle w:val="nfasis"/>
          <w:b/>
          <w:sz w:val="24"/>
          <w:szCs w:val="24"/>
        </w:rPr>
        <w:t>ING. JOSE MARIA TAPIA MONTIEL ENCARGADO DE DESPACHO</w:t>
      </w:r>
      <w:r w:rsidR="00D07D21" w:rsidRPr="00F96F21">
        <w:rPr>
          <w:rStyle w:val="nfasis"/>
          <w:b/>
          <w:sz w:val="24"/>
          <w:szCs w:val="24"/>
        </w:rPr>
        <w:t xml:space="preserve"> DE LA COMISIÓN DE VIVIENDA </w:t>
      </w:r>
    </w:p>
    <w:p w:rsidR="00D07D21" w:rsidRPr="00F96F21" w:rsidRDefault="00D07D21" w:rsidP="002D6074">
      <w:pPr>
        <w:spacing w:line="240" w:lineRule="auto"/>
        <w:contextualSpacing/>
        <w:jc w:val="center"/>
        <w:rPr>
          <w:rStyle w:val="nfasis"/>
          <w:b/>
          <w:i w:val="0"/>
          <w:sz w:val="24"/>
          <w:szCs w:val="24"/>
        </w:rPr>
      </w:pPr>
      <w:r w:rsidRPr="00F96F21">
        <w:rPr>
          <w:rStyle w:val="nfasis"/>
          <w:b/>
          <w:sz w:val="24"/>
          <w:szCs w:val="24"/>
        </w:rPr>
        <w:t>DEL ESTADO DE SONORA</w:t>
      </w:r>
    </w:p>
    <w:p w:rsidR="00D07D21" w:rsidRPr="00F96F21" w:rsidRDefault="00D07D21" w:rsidP="0083084C">
      <w:pPr>
        <w:jc w:val="center"/>
        <w:rPr>
          <w:rStyle w:val="nfasis"/>
          <w:b/>
          <w:i w:val="0"/>
          <w:sz w:val="24"/>
          <w:szCs w:val="24"/>
        </w:rPr>
      </w:pPr>
    </w:p>
    <w:p w:rsidR="00D07D21" w:rsidRPr="00F96F21" w:rsidRDefault="00D07D21" w:rsidP="0083084C">
      <w:pPr>
        <w:jc w:val="center"/>
        <w:rPr>
          <w:b/>
          <w:sz w:val="24"/>
          <w:szCs w:val="24"/>
        </w:rPr>
      </w:pPr>
    </w:p>
    <w:p w:rsidR="00D07D21" w:rsidRPr="00F96F21" w:rsidRDefault="00D07D21" w:rsidP="0083084C">
      <w:pPr>
        <w:jc w:val="center"/>
        <w:rPr>
          <w:b/>
          <w:sz w:val="24"/>
          <w:szCs w:val="24"/>
        </w:rPr>
      </w:pPr>
    </w:p>
    <w:p w:rsidR="00D07D21" w:rsidRPr="00F96F21" w:rsidRDefault="00D07D21" w:rsidP="0083084C">
      <w:pPr>
        <w:jc w:val="center"/>
        <w:rPr>
          <w:sz w:val="24"/>
          <w:szCs w:val="24"/>
        </w:rPr>
        <w:sectPr w:rsidR="00D07D21" w:rsidRPr="00F96F21" w:rsidSect="00D07D21">
          <w:headerReference w:type="default" r:id="rId10"/>
          <w:pgSz w:w="12240" w:h="15840"/>
          <w:pgMar w:top="2155" w:right="1134" w:bottom="1797" w:left="1134" w:header="709" w:footer="709" w:gutter="0"/>
          <w:pgNumType w:start="1"/>
          <w:cols w:space="708"/>
          <w:docGrid w:linePitch="360"/>
        </w:sect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PACTO DE INTEGRIDAD</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spacing w:line="360" w:lineRule="auto"/>
        <w:jc w:val="center"/>
        <w:rPr>
          <w:b/>
          <w:sz w:val="24"/>
          <w:szCs w:val="24"/>
        </w:rPr>
      </w:pPr>
      <w:r w:rsidRPr="00F96F21">
        <w:rPr>
          <w:b/>
          <w:noProof/>
          <w:sz w:val="24"/>
          <w:szCs w:val="24"/>
        </w:rPr>
        <w:lastRenderedPageBreak/>
        <w:t>LICITACION SIMPLIFICADA</w:t>
      </w:r>
      <w:r w:rsidRPr="00F96F21">
        <w:rPr>
          <w:b/>
          <w:sz w:val="24"/>
          <w:szCs w:val="24"/>
        </w:rPr>
        <w:t xml:space="preserve"> No. 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right"/>
        <w:rPr>
          <w:sz w:val="24"/>
          <w:szCs w:val="24"/>
        </w:rPr>
      </w:pPr>
      <w:r w:rsidRPr="00F96F21">
        <w:rPr>
          <w:sz w:val="24"/>
          <w:szCs w:val="24"/>
        </w:rPr>
        <w:t>Hermosillo,</w:t>
      </w:r>
      <w:r>
        <w:rPr>
          <w:sz w:val="24"/>
          <w:szCs w:val="24"/>
        </w:rPr>
        <w:t xml:space="preserve"> Sonora a XX de XXXXXXXX de </w:t>
      </w:r>
      <w:r w:rsidR="00FC4670">
        <w:rPr>
          <w:sz w:val="24"/>
          <w:szCs w:val="24"/>
        </w:rPr>
        <w:t>202</w:t>
      </w:r>
      <w:r w:rsidR="008A74B2">
        <w:rPr>
          <w:sz w:val="24"/>
          <w:szCs w:val="24"/>
        </w:rPr>
        <w:t>1</w:t>
      </w: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pPr>
      <w:r w:rsidRPr="00F96F21">
        <w:rPr>
          <w:b/>
          <w:sz w:val="24"/>
          <w:szCs w:val="24"/>
        </w:rPr>
        <w:t>PACTO DE INTEGRIDAD</w:t>
      </w:r>
    </w:p>
    <w:p w:rsidR="00D07D21" w:rsidRPr="00F96F21" w:rsidRDefault="00D07D21" w:rsidP="0083084C">
      <w:pPr>
        <w:spacing w:line="360" w:lineRule="auto"/>
        <w:jc w:val="both"/>
        <w:rPr>
          <w:sz w:val="24"/>
          <w:szCs w:val="24"/>
        </w:rPr>
      </w:pPr>
      <w:r w:rsidRPr="00F96F21">
        <w:rPr>
          <w:bCs/>
          <w:sz w:val="24"/>
          <w:szCs w:val="24"/>
        </w:rPr>
        <w:t xml:space="preserve">ING. XXXXXXXXXXXXXXXXXXX </w:t>
      </w:r>
      <w:r w:rsidRPr="00F96F21">
        <w:rPr>
          <w:sz w:val="24"/>
          <w:szCs w:val="24"/>
        </w:rPr>
        <w:t xml:space="preserve">representante legal de la empresa </w:t>
      </w:r>
      <w:r w:rsidRPr="00F96F21">
        <w:rPr>
          <w:color w:val="000000"/>
          <w:sz w:val="24"/>
          <w:szCs w:val="24"/>
        </w:rPr>
        <w:t>XXXXXXXXXXXXXXXXXXXXXXXXXXXXXXX, S.A. DE C.V.</w:t>
      </w:r>
      <w:r w:rsidRPr="00F96F21">
        <w:rPr>
          <w:sz w:val="24"/>
          <w:szCs w:val="24"/>
        </w:rPr>
        <w:t xml:space="preserve">, me comprometo a respetar, cumplir y llevar a cabo, a nombre de la empresa que represento lo siguiente: </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Proporcionar información fidedigna en los procesos de contratación.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Denunciar ante la autoridad competente cualquier acto de corrupción.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Ejecutar la Obra con eficiencia, eficacia y calidad requerida.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Aceptar la presencia del Observador Ciudadano, así como, escuchar y valorar sus recomendaciones.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Llevar a cabo acciones de capacitación para el personal de la empresa que represento.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Promover la implementación de un código de ética dentro de la empresa.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Respetar los principios de honestidad, responsabilidad, disciplina y lealtad en el desarrollo del procedimiento licitatorio y de obra pública.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lastRenderedPageBreak/>
        <w:t>Tomar las medidas necesarias para que los integrantes de la empresa que represento respeten el presente documento.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 Me doy por enterado que el delito de cohecho se sanciona con prisión de seis meses a nueve años, de diez a doscientos cincuenta días de multa, así como, el delito de uso indebido de atribuciones y facultades se sanciona con seis meses a tres años de prisión o de sesenta a trescientos cincuenta días de multa, y el delito de tráfico de influencias se sanciona con dos a seis años de prisión, de veinte a doscientos días de multa y destitución.</w:t>
      </w:r>
    </w:p>
    <w:tbl>
      <w:tblPr>
        <w:tblW w:w="9468" w:type="dxa"/>
        <w:jc w:val="center"/>
        <w:tblLook w:val="01E0" w:firstRow="1" w:lastRow="1" w:firstColumn="1" w:lastColumn="1" w:noHBand="0" w:noVBand="0"/>
      </w:tblPr>
      <w:tblGrid>
        <w:gridCol w:w="4788"/>
        <w:gridCol w:w="4680"/>
      </w:tblGrid>
      <w:tr w:rsidR="00D07D21" w:rsidRPr="00F96F21" w:rsidTr="0083084C">
        <w:trPr>
          <w:jc w:val="center"/>
        </w:trPr>
        <w:tc>
          <w:tcPr>
            <w:tcW w:w="4788" w:type="dxa"/>
            <w:vAlign w:val="center"/>
          </w:tcPr>
          <w:p w:rsidR="00D07D21" w:rsidRPr="00F96F21" w:rsidRDefault="00D07D21" w:rsidP="0083084C">
            <w:pPr>
              <w:jc w:val="center"/>
              <w:rPr>
                <w:sz w:val="24"/>
                <w:szCs w:val="24"/>
              </w:rPr>
            </w:pPr>
            <w:r w:rsidRPr="00F96F21">
              <w:rPr>
                <w:sz w:val="24"/>
                <w:szCs w:val="24"/>
              </w:rPr>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12073C">
            <w:pPr>
              <w:rPr>
                <w:sz w:val="24"/>
                <w:szCs w:val="24"/>
              </w:rPr>
            </w:pPr>
            <w:r>
              <w:rPr>
                <w:sz w:val="24"/>
                <w:szCs w:val="24"/>
              </w:rPr>
              <w:t xml:space="preserve">ENCARGADO DE DESPACHO </w:t>
            </w:r>
            <w:r w:rsidR="00D07D21">
              <w:rPr>
                <w:sz w:val="24"/>
                <w:szCs w:val="24"/>
              </w:rPr>
              <w:t xml:space="preserve">DE LA COMISIÓN DE VIVIENDA DEL ESTADO DE SONORA </w:t>
            </w:r>
          </w:p>
          <w:p w:rsidR="00D07D21" w:rsidRPr="00F96F21" w:rsidRDefault="00D07D21" w:rsidP="0012073C">
            <w:pPr>
              <w:rPr>
                <w:sz w:val="24"/>
                <w:szCs w:val="24"/>
              </w:rPr>
            </w:pPr>
          </w:p>
          <w:p w:rsidR="00D07D21" w:rsidRPr="00F96F21" w:rsidRDefault="00D07D21" w:rsidP="0012073C">
            <w:pPr>
              <w:rPr>
                <w:sz w:val="24"/>
                <w:szCs w:val="24"/>
              </w:rPr>
            </w:pPr>
          </w:p>
          <w:p w:rsidR="00D07D21" w:rsidRPr="00F96F21" w:rsidRDefault="0012073C" w:rsidP="0012073C">
            <w:pPr>
              <w:rPr>
                <w:sz w:val="24"/>
                <w:szCs w:val="24"/>
              </w:rPr>
            </w:pPr>
            <w:r>
              <w:rPr>
                <w:sz w:val="24"/>
                <w:szCs w:val="24"/>
              </w:rPr>
              <w:t>ING. JOSE MARIA TAPIA MONTIEL</w:t>
            </w:r>
            <w:r w:rsidR="00D07D21">
              <w:rPr>
                <w:sz w:val="24"/>
                <w:szCs w:val="24"/>
              </w:rPr>
              <w:t xml:space="preserve"> </w:t>
            </w:r>
          </w:p>
          <w:p w:rsidR="00D07D21" w:rsidRPr="00F96F21" w:rsidRDefault="00D07D21" w:rsidP="0083084C">
            <w:pPr>
              <w:jc w:val="center"/>
              <w:rPr>
                <w:sz w:val="24"/>
                <w:szCs w:val="24"/>
              </w:rPr>
            </w:pPr>
          </w:p>
        </w:tc>
      </w:tr>
    </w:tbl>
    <w:p w:rsidR="00D07D21" w:rsidRPr="00F96F21" w:rsidRDefault="00D07D21" w:rsidP="0083084C">
      <w:pPr>
        <w:ind w:right="-521"/>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PROTOCOLO PARA LA TRANSPARENCIA EN MATERIA DE CONTRATACIÓN Y EJECUCIÓN DE LA OBRA PÚBLICA</w:t>
      </w: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jc w:val="center"/>
        <w:rPr>
          <w:b/>
          <w:sz w:val="24"/>
          <w:szCs w:val="24"/>
        </w:rPr>
      </w:pPr>
      <w:r w:rsidRPr="00F96F21">
        <w:rPr>
          <w:b/>
          <w:noProof/>
          <w:sz w:val="24"/>
          <w:szCs w:val="24"/>
        </w:rPr>
        <w:lastRenderedPageBreak/>
        <w:t>LICITACION SIMPLIFICADA</w:t>
      </w:r>
      <w:r w:rsidRPr="00F96F21">
        <w:rPr>
          <w:b/>
          <w:sz w:val="24"/>
          <w:szCs w:val="24"/>
        </w:rPr>
        <w:t xml:space="preserve"> No. XXXXXXXXXXXXX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center"/>
        <w:rPr>
          <w:b/>
          <w:sz w:val="24"/>
          <w:szCs w:val="24"/>
        </w:rPr>
      </w:pPr>
      <w:r w:rsidRPr="00F96F21">
        <w:rPr>
          <w:b/>
          <w:sz w:val="24"/>
          <w:szCs w:val="24"/>
        </w:rPr>
        <w:t xml:space="preserve">                                                                                                                               </w:t>
      </w:r>
    </w:p>
    <w:p w:rsidR="00D07D21" w:rsidRPr="00F96F21" w:rsidRDefault="00D07D21" w:rsidP="0083084C">
      <w:pPr>
        <w:jc w:val="center"/>
        <w:rPr>
          <w:b/>
          <w:sz w:val="24"/>
          <w:szCs w:val="24"/>
        </w:rPr>
      </w:pPr>
      <w:r w:rsidRPr="00F96F21">
        <w:rPr>
          <w:b/>
          <w:sz w:val="24"/>
          <w:szCs w:val="24"/>
        </w:rPr>
        <w:t>PROTOCOLO POR LA TRANSPARENCIA EN MATERIA DE CONTRATACIÓN Y EJECUCIÓN DE OBRA PÚBLICA</w:t>
      </w:r>
    </w:p>
    <w:p w:rsidR="00D07D21" w:rsidRPr="00F96F21" w:rsidRDefault="00D07D21" w:rsidP="0083084C">
      <w:pPr>
        <w:jc w:val="right"/>
        <w:rPr>
          <w:sz w:val="24"/>
          <w:szCs w:val="24"/>
        </w:rPr>
      </w:pPr>
      <w:r w:rsidRPr="00F96F21">
        <w:rPr>
          <w:sz w:val="24"/>
          <w:szCs w:val="24"/>
        </w:rPr>
        <w:t>Hermosillo,</w:t>
      </w:r>
      <w:r w:rsidR="00FC4670">
        <w:rPr>
          <w:sz w:val="24"/>
          <w:szCs w:val="24"/>
        </w:rPr>
        <w:t xml:space="preserve"> Sonora a XX de XXXXXXXX de 202</w:t>
      </w:r>
      <w:r w:rsidR="008A74B2">
        <w:rPr>
          <w:sz w:val="24"/>
          <w:szCs w:val="24"/>
        </w:rPr>
        <w:t>1</w:t>
      </w:r>
    </w:p>
    <w:p w:rsidR="00D07D21" w:rsidRPr="00F96F21" w:rsidRDefault="00D07D21" w:rsidP="0083084C">
      <w:pPr>
        <w:jc w:val="both"/>
        <w:rPr>
          <w:sz w:val="24"/>
          <w:szCs w:val="24"/>
        </w:rPr>
      </w:pPr>
      <w:r w:rsidRPr="00F96F21">
        <w:rPr>
          <w:sz w:val="24"/>
          <w:szCs w:val="24"/>
        </w:rPr>
        <w:t xml:space="preserve">ING. XXXXXXXXXXXXXXXXXXXXXX representante legal de la empresa </w:t>
      </w:r>
      <w:r w:rsidRPr="00F96F21">
        <w:rPr>
          <w:color w:val="000000"/>
          <w:sz w:val="24"/>
          <w:szCs w:val="24"/>
        </w:rPr>
        <w:t>XXXXXXXXXXXXXXXXXXXXXXXXX, S.A. DE C.V.</w:t>
      </w:r>
      <w:r w:rsidRPr="00F96F21">
        <w:rPr>
          <w:sz w:val="24"/>
          <w:szCs w:val="24"/>
        </w:rPr>
        <w:t>, me comprometo y autorizo al Gobierno del Estado de Sonora, para que se difunda por los medios que considere convenientes, la siguiente información y que sea de utilidad para transparentar los procedimientos de licitación, información que se regirá bajo el principio de máxima publicidad:</w:t>
      </w:r>
    </w:p>
    <w:p w:rsidR="00D07D21" w:rsidRPr="00F96F21" w:rsidRDefault="00D07D21" w:rsidP="0083084C">
      <w:pPr>
        <w:jc w:val="both"/>
        <w:rPr>
          <w:sz w:val="24"/>
          <w:szCs w:val="24"/>
        </w:rPr>
      </w:pP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Escrito mediante el cual manifiesto que cuento con facultades suficientes para comprometer a mí representada.</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Pacto de integridad, mediante el cual 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Currículum vitae de cada uno de los profesionales técnicos que serán responsables de la dirección, administración y ejecución de las obras; mismos que deberán tener experiencia en trabajos con características técnicas y magnitud similares.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maquinaria y equipo de construcción, indicando si son propias, arrendadas, ubicación física, modelo y usos actuales, así como la fecha en que se dispondrá de estos insumos en el sitio de los trabajos conforme al programa presentado.</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D07D21" w:rsidRPr="00F96F21" w:rsidRDefault="00D07D21" w:rsidP="0083084C">
      <w:pPr>
        <w:jc w:val="both"/>
        <w:rPr>
          <w:sz w:val="24"/>
          <w:szCs w:val="24"/>
        </w:rPr>
      </w:pPr>
    </w:p>
    <w:tbl>
      <w:tblPr>
        <w:tblW w:w="9468" w:type="dxa"/>
        <w:jc w:val="center"/>
        <w:tblLook w:val="01E0" w:firstRow="1" w:lastRow="1" w:firstColumn="1" w:lastColumn="1" w:noHBand="0" w:noVBand="0"/>
      </w:tblPr>
      <w:tblGrid>
        <w:gridCol w:w="4788"/>
        <w:gridCol w:w="4680"/>
      </w:tblGrid>
      <w:tr w:rsidR="00D07D21" w:rsidRPr="00F96F21" w:rsidTr="00FC4670">
        <w:trPr>
          <w:trHeight w:val="4820"/>
          <w:jc w:val="center"/>
        </w:trPr>
        <w:tc>
          <w:tcPr>
            <w:tcW w:w="4788" w:type="dxa"/>
            <w:vAlign w:val="center"/>
          </w:tcPr>
          <w:p w:rsidR="00D07D21" w:rsidRPr="00F96F21" w:rsidRDefault="00D07D21" w:rsidP="0083084C">
            <w:pPr>
              <w:jc w:val="center"/>
              <w:rPr>
                <w:sz w:val="24"/>
                <w:szCs w:val="24"/>
              </w:rPr>
            </w:pPr>
            <w:r w:rsidRPr="00F96F21">
              <w:rPr>
                <w:sz w:val="24"/>
                <w:szCs w:val="24"/>
              </w:rPr>
              <w:lastRenderedPageBreak/>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83084C">
            <w:pPr>
              <w:jc w:val="center"/>
              <w:rPr>
                <w:sz w:val="24"/>
                <w:szCs w:val="24"/>
              </w:rPr>
            </w:pPr>
            <w:r>
              <w:rPr>
                <w:sz w:val="24"/>
                <w:szCs w:val="24"/>
              </w:rPr>
              <w:t>ENCARGADO DE DESPACHO</w:t>
            </w:r>
            <w:r w:rsidR="00D07D21">
              <w:rPr>
                <w:sz w:val="24"/>
                <w:szCs w:val="24"/>
              </w:rPr>
              <w:t xml:space="preserve"> DE LA COMISIÓN DE VIVIENDA DEL ESTADO DE SONORA </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12073C" w:rsidP="0083084C">
            <w:pPr>
              <w:jc w:val="center"/>
              <w:rPr>
                <w:sz w:val="24"/>
                <w:szCs w:val="24"/>
              </w:rPr>
            </w:pPr>
            <w:r>
              <w:rPr>
                <w:sz w:val="24"/>
                <w:szCs w:val="24"/>
              </w:rPr>
              <w:t xml:space="preserve">ING. JOSE MARIA TAPIA MONTIEL </w:t>
            </w:r>
          </w:p>
          <w:p w:rsidR="00D07D21" w:rsidRPr="00F96F21" w:rsidRDefault="00D07D21" w:rsidP="0083084C">
            <w:pPr>
              <w:jc w:val="center"/>
              <w:rPr>
                <w:sz w:val="24"/>
                <w:szCs w:val="24"/>
              </w:rPr>
            </w:pPr>
          </w:p>
        </w:tc>
      </w:tr>
    </w:tbl>
    <w:p w:rsidR="00D07D21" w:rsidRPr="00F96F21" w:rsidRDefault="00D07D21" w:rsidP="000B4E63">
      <w:pPr>
        <w:rPr>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A74B2">
      <w:pPr>
        <w:jc w:val="both"/>
        <w:rPr>
          <w:sz w:val="24"/>
          <w:szCs w:val="24"/>
        </w:rPr>
      </w:pPr>
    </w:p>
    <w:sectPr w:rsidR="00D07D21" w:rsidRPr="00F96F21" w:rsidSect="00D07D21">
      <w:headerReference w:type="default" r:id="rId11"/>
      <w:footerReference w:type="even" r:id="rId12"/>
      <w:footerReference w:type="default" r:id="rId13"/>
      <w:headerReference w:type="first" r:id="rId14"/>
      <w:type w:val="continuous"/>
      <w:pgSz w:w="12240" w:h="15840" w:code="1"/>
      <w:pgMar w:top="1134" w:right="851" w:bottom="1418" w:left="96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066" w:rsidRDefault="00FF1066" w:rsidP="00AB77D5">
      <w:pPr>
        <w:spacing w:after="0" w:line="240" w:lineRule="auto"/>
      </w:pPr>
      <w:r>
        <w:separator/>
      </w:r>
    </w:p>
  </w:endnote>
  <w:endnote w:type="continuationSeparator" w:id="0">
    <w:p w:rsidR="00FF1066" w:rsidRDefault="00FF1066" w:rsidP="00AB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8E" w:rsidRDefault="003C1B8E" w:rsidP="00F92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C1B8E" w:rsidRDefault="003C1B8E" w:rsidP="00DC3A6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8E" w:rsidRPr="00AB28C8" w:rsidRDefault="003C1B8E" w:rsidP="00AB28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066" w:rsidRDefault="00FF1066" w:rsidP="00AB77D5">
      <w:pPr>
        <w:spacing w:after="0" w:line="240" w:lineRule="auto"/>
      </w:pPr>
      <w:r>
        <w:separator/>
      </w:r>
    </w:p>
  </w:footnote>
  <w:footnote w:type="continuationSeparator" w:id="0">
    <w:p w:rsidR="00FF1066" w:rsidRDefault="00FF1066" w:rsidP="00AB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8E" w:rsidRDefault="003C1B8E" w:rsidP="0083084C">
    <w:pPr>
      <w:pStyle w:val="Encabezado"/>
      <w:jc w:val="center"/>
      <w:rPr>
        <w:noProof/>
        <w:lang w:eastAsia="es-MX"/>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ogocoves2015" style="position:absolute;left:0;text-align:left;margin-left:322.6pt;margin-top:-20.15pt;width:175.7pt;height:55.95pt;z-index:2;visibility:visible;mso-width-relative:margin;mso-height-relative:margin">
          <v:imagedata r:id="rId1" o:title="logocoves2015"/>
          <w10:wrap type="square"/>
        </v:shape>
      </w:pict>
    </w:r>
    <w:r>
      <w:rPr>
        <w:noProof/>
        <w:lang w:eastAsia="es-MX"/>
      </w:rPr>
      <w:pict>
        <v:shape id="_x0000_s2053" type="#_x0000_t75" alt="Sonora" style="position:absolute;left:0;text-align:left;margin-left:-9.3pt;margin-top:-12.2pt;width:137.3pt;height:54pt;z-index:1;visibility:visible;mso-width-relative:margin;mso-height-relative:margin">
          <v:imagedata r:id="rId2" o:title="Sonora"/>
          <w10:wrap type="square"/>
        </v:shape>
      </w:pict>
    </w:r>
  </w:p>
  <w:p w:rsidR="003C1B8E" w:rsidRDefault="003C1B8E" w:rsidP="0083084C">
    <w:pPr>
      <w:pStyle w:val="Encabezado"/>
      <w:jc w:val="center"/>
      <w:rPr>
        <w:noProof/>
        <w:lang w:eastAsia="es-MX"/>
      </w:rPr>
    </w:pPr>
  </w:p>
  <w:p w:rsidR="003C1B8E" w:rsidRDefault="003C1B8E" w:rsidP="0083084C">
    <w:pPr>
      <w:pStyle w:val="Encabezado"/>
      <w:jc w:val="center"/>
      <w:rPr>
        <w:noProof/>
        <w:lang w:eastAsia="es-MX"/>
      </w:rPr>
    </w:pPr>
  </w:p>
  <w:p w:rsidR="003C1B8E" w:rsidRPr="00E515BF" w:rsidRDefault="003C1B8E" w:rsidP="008308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8E" w:rsidRPr="00AB28C8" w:rsidRDefault="003C1B8E" w:rsidP="00AB28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8E" w:rsidRPr="00E71AB0" w:rsidRDefault="003C1B8E" w:rsidP="001F521C">
    <w:pPr>
      <w:tabs>
        <w:tab w:val="left" w:pos="9945"/>
      </w:tabs>
      <w:spacing w:after="0" w:line="240" w:lineRule="auto"/>
      <w:rPr>
        <w:rFonts w:ascii="Arial" w:hAnsi="Arial" w:cs="Arial"/>
        <w:b/>
        <w:bCs/>
        <w:sz w:val="28"/>
        <w:szCs w:val="28"/>
      </w:rPr>
    </w:pPr>
    <w:r>
      <w:rPr>
        <w:rFonts w:ascii="Arial" w:hAnsi="Arial" w:cs="Arial"/>
        <w:b/>
        <w:bCs/>
        <w:sz w:val="28"/>
        <w:szCs w:val="28"/>
      </w:rPr>
      <w:tab/>
    </w:r>
  </w:p>
  <w:p w:rsidR="003C1B8E" w:rsidRPr="00C46E75" w:rsidRDefault="003C1B8E" w:rsidP="00C46E75">
    <w:pPr>
      <w:pStyle w:val="Encabezado"/>
    </w:pPr>
    <w:r w:rsidRPr="00C46E7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55648F1"/>
    <w:multiLevelType w:val="hybridMultilevel"/>
    <w:tmpl w:val="ED2C5726"/>
    <w:lvl w:ilvl="0" w:tplc="81562668">
      <w:start w:val="1"/>
      <w:numFmt w:val="lowerLetter"/>
      <w:lvlText w:val="%1)"/>
      <w:lvlJc w:val="left"/>
      <w:pPr>
        <w:tabs>
          <w:tab w:val="num" w:pos="4140"/>
        </w:tabs>
        <w:ind w:left="4140" w:hanging="495"/>
      </w:pPr>
      <w:rPr>
        <w:rFonts w:hint="default"/>
        <w:b/>
      </w:rPr>
    </w:lvl>
    <w:lvl w:ilvl="1" w:tplc="0C0A0019" w:tentative="1">
      <w:start w:val="1"/>
      <w:numFmt w:val="lowerLetter"/>
      <w:lvlText w:val="%2."/>
      <w:lvlJc w:val="left"/>
      <w:pPr>
        <w:tabs>
          <w:tab w:val="num" w:pos="4725"/>
        </w:tabs>
        <w:ind w:left="4725" w:hanging="360"/>
      </w:pPr>
    </w:lvl>
    <w:lvl w:ilvl="2" w:tplc="0C0A001B" w:tentative="1">
      <w:start w:val="1"/>
      <w:numFmt w:val="lowerRoman"/>
      <w:lvlText w:val="%3."/>
      <w:lvlJc w:val="right"/>
      <w:pPr>
        <w:tabs>
          <w:tab w:val="num" w:pos="5445"/>
        </w:tabs>
        <w:ind w:left="5445" w:hanging="180"/>
      </w:pPr>
    </w:lvl>
    <w:lvl w:ilvl="3" w:tplc="0C0A000F" w:tentative="1">
      <w:start w:val="1"/>
      <w:numFmt w:val="decimal"/>
      <w:lvlText w:val="%4."/>
      <w:lvlJc w:val="left"/>
      <w:pPr>
        <w:tabs>
          <w:tab w:val="num" w:pos="6165"/>
        </w:tabs>
        <w:ind w:left="6165" w:hanging="360"/>
      </w:pPr>
    </w:lvl>
    <w:lvl w:ilvl="4" w:tplc="0C0A0019" w:tentative="1">
      <w:start w:val="1"/>
      <w:numFmt w:val="lowerLetter"/>
      <w:lvlText w:val="%5."/>
      <w:lvlJc w:val="left"/>
      <w:pPr>
        <w:tabs>
          <w:tab w:val="num" w:pos="6885"/>
        </w:tabs>
        <w:ind w:left="6885" w:hanging="360"/>
      </w:pPr>
    </w:lvl>
    <w:lvl w:ilvl="5" w:tplc="0C0A001B" w:tentative="1">
      <w:start w:val="1"/>
      <w:numFmt w:val="lowerRoman"/>
      <w:lvlText w:val="%6."/>
      <w:lvlJc w:val="right"/>
      <w:pPr>
        <w:tabs>
          <w:tab w:val="num" w:pos="7605"/>
        </w:tabs>
        <w:ind w:left="7605" w:hanging="180"/>
      </w:pPr>
    </w:lvl>
    <w:lvl w:ilvl="6" w:tplc="0C0A000F" w:tentative="1">
      <w:start w:val="1"/>
      <w:numFmt w:val="decimal"/>
      <w:lvlText w:val="%7."/>
      <w:lvlJc w:val="left"/>
      <w:pPr>
        <w:tabs>
          <w:tab w:val="num" w:pos="8325"/>
        </w:tabs>
        <w:ind w:left="8325" w:hanging="360"/>
      </w:pPr>
    </w:lvl>
    <w:lvl w:ilvl="7" w:tplc="0C0A0019" w:tentative="1">
      <w:start w:val="1"/>
      <w:numFmt w:val="lowerLetter"/>
      <w:lvlText w:val="%8."/>
      <w:lvlJc w:val="left"/>
      <w:pPr>
        <w:tabs>
          <w:tab w:val="num" w:pos="9045"/>
        </w:tabs>
        <w:ind w:left="9045" w:hanging="360"/>
      </w:pPr>
    </w:lvl>
    <w:lvl w:ilvl="8" w:tplc="0C0A001B" w:tentative="1">
      <w:start w:val="1"/>
      <w:numFmt w:val="lowerRoman"/>
      <w:lvlText w:val="%9."/>
      <w:lvlJc w:val="right"/>
      <w:pPr>
        <w:tabs>
          <w:tab w:val="num" w:pos="9765"/>
        </w:tabs>
        <w:ind w:left="9765" w:hanging="180"/>
      </w:pPr>
    </w:lvl>
  </w:abstractNum>
  <w:abstractNum w:abstractNumId="2" w15:restartNumberingAfterBreak="1">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1">
    <w:nsid w:val="22071197"/>
    <w:multiLevelType w:val="hybridMultilevel"/>
    <w:tmpl w:val="4F7CD7FE"/>
    <w:lvl w:ilvl="0" w:tplc="6AA23A98">
      <w:start w:val="8"/>
      <w:numFmt w:val="upperRoman"/>
      <w:lvlText w:val="%1."/>
      <w:lvlJc w:val="left"/>
      <w:pPr>
        <w:tabs>
          <w:tab w:val="num" w:pos="4257"/>
        </w:tabs>
        <w:ind w:left="4257" w:hanging="720"/>
      </w:pPr>
      <w:rPr>
        <w:rFonts w:hint="default"/>
      </w:rPr>
    </w:lvl>
    <w:lvl w:ilvl="1" w:tplc="0C0A0019" w:tentative="1">
      <w:start w:val="1"/>
      <w:numFmt w:val="lowerLetter"/>
      <w:lvlText w:val="%2."/>
      <w:lvlJc w:val="left"/>
      <w:pPr>
        <w:tabs>
          <w:tab w:val="num" w:pos="4617"/>
        </w:tabs>
        <w:ind w:left="4617" w:hanging="360"/>
      </w:pPr>
    </w:lvl>
    <w:lvl w:ilvl="2" w:tplc="0C0A001B" w:tentative="1">
      <w:start w:val="1"/>
      <w:numFmt w:val="lowerRoman"/>
      <w:lvlText w:val="%3."/>
      <w:lvlJc w:val="right"/>
      <w:pPr>
        <w:tabs>
          <w:tab w:val="num" w:pos="5337"/>
        </w:tabs>
        <w:ind w:left="5337" w:hanging="180"/>
      </w:pPr>
    </w:lvl>
    <w:lvl w:ilvl="3" w:tplc="0C0A000F" w:tentative="1">
      <w:start w:val="1"/>
      <w:numFmt w:val="decimal"/>
      <w:lvlText w:val="%4."/>
      <w:lvlJc w:val="left"/>
      <w:pPr>
        <w:tabs>
          <w:tab w:val="num" w:pos="6057"/>
        </w:tabs>
        <w:ind w:left="6057" w:hanging="360"/>
      </w:pPr>
    </w:lvl>
    <w:lvl w:ilvl="4" w:tplc="0C0A0019" w:tentative="1">
      <w:start w:val="1"/>
      <w:numFmt w:val="lowerLetter"/>
      <w:lvlText w:val="%5."/>
      <w:lvlJc w:val="left"/>
      <w:pPr>
        <w:tabs>
          <w:tab w:val="num" w:pos="6777"/>
        </w:tabs>
        <w:ind w:left="6777" w:hanging="360"/>
      </w:pPr>
    </w:lvl>
    <w:lvl w:ilvl="5" w:tplc="0C0A001B" w:tentative="1">
      <w:start w:val="1"/>
      <w:numFmt w:val="lowerRoman"/>
      <w:lvlText w:val="%6."/>
      <w:lvlJc w:val="right"/>
      <w:pPr>
        <w:tabs>
          <w:tab w:val="num" w:pos="7497"/>
        </w:tabs>
        <w:ind w:left="7497" w:hanging="180"/>
      </w:pPr>
    </w:lvl>
    <w:lvl w:ilvl="6" w:tplc="0C0A000F" w:tentative="1">
      <w:start w:val="1"/>
      <w:numFmt w:val="decimal"/>
      <w:lvlText w:val="%7."/>
      <w:lvlJc w:val="left"/>
      <w:pPr>
        <w:tabs>
          <w:tab w:val="num" w:pos="8217"/>
        </w:tabs>
        <w:ind w:left="8217" w:hanging="360"/>
      </w:pPr>
    </w:lvl>
    <w:lvl w:ilvl="7" w:tplc="0C0A0019" w:tentative="1">
      <w:start w:val="1"/>
      <w:numFmt w:val="lowerLetter"/>
      <w:lvlText w:val="%8."/>
      <w:lvlJc w:val="left"/>
      <w:pPr>
        <w:tabs>
          <w:tab w:val="num" w:pos="8937"/>
        </w:tabs>
        <w:ind w:left="8937" w:hanging="360"/>
      </w:pPr>
    </w:lvl>
    <w:lvl w:ilvl="8" w:tplc="0C0A001B" w:tentative="1">
      <w:start w:val="1"/>
      <w:numFmt w:val="lowerRoman"/>
      <w:lvlText w:val="%9."/>
      <w:lvlJc w:val="right"/>
      <w:pPr>
        <w:tabs>
          <w:tab w:val="num" w:pos="9657"/>
        </w:tabs>
        <w:ind w:left="9657" w:hanging="180"/>
      </w:pPr>
    </w:lvl>
  </w:abstractNum>
  <w:abstractNum w:abstractNumId="4" w15:restartNumberingAfterBreak="1">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5" w15:restartNumberingAfterBreak="1">
    <w:nsid w:val="3473526E"/>
    <w:multiLevelType w:val="hybridMultilevel"/>
    <w:tmpl w:val="0BFE4D9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1">
    <w:nsid w:val="3C571302"/>
    <w:multiLevelType w:val="hybridMultilevel"/>
    <w:tmpl w:val="B356612A"/>
    <w:lvl w:ilvl="0" w:tplc="FFFFFFFF">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1146"/>
        </w:tabs>
        <w:ind w:left="1146"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1">
    <w:nsid w:val="701943B2"/>
    <w:multiLevelType w:val="hybridMultilevel"/>
    <w:tmpl w:val="5D2A6C50"/>
    <w:lvl w:ilvl="0" w:tplc="F042CF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3"/>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7D5"/>
    <w:rsid w:val="00000348"/>
    <w:rsid w:val="000041E5"/>
    <w:rsid w:val="000068C7"/>
    <w:rsid w:val="00006A25"/>
    <w:rsid w:val="00007532"/>
    <w:rsid w:val="00007681"/>
    <w:rsid w:val="00007774"/>
    <w:rsid w:val="00010DF5"/>
    <w:rsid w:val="00012CA6"/>
    <w:rsid w:val="00014A7B"/>
    <w:rsid w:val="00015765"/>
    <w:rsid w:val="000157C1"/>
    <w:rsid w:val="000165CA"/>
    <w:rsid w:val="00017E24"/>
    <w:rsid w:val="00021345"/>
    <w:rsid w:val="000233E6"/>
    <w:rsid w:val="000236DD"/>
    <w:rsid w:val="00025661"/>
    <w:rsid w:val="00033023"/>
    <w:rsid w:val="00033990"/>
    <w:rsid w:val="000362D4"/>
    <w:rsid w:val="000372F6"/>
    <w:rsid w:val="0004046D"/>
    <w:rsid w:val="00041061"/>
    <w:rsid w:val="000416F8"/>
    <w:rsid w:val="00044943"/>
    <w:rsid w:val="00045876"/>
    <w:rsid w:val="0004587A"/>
    <w:rsid w:val="00045E04"/>
    <w:rsid w:val="000503D0"/>
    <w:rsid w:val="00050C39"/>
    <w:rsid w:val="00053AD5"/>
    <w:rsid w:val="00054574"/>
    <w:rsid w:val="00057ED1"/>
    <w:rsid w:val="00061D1C"/>
    <w:rsid w:val="00061DFB"/>
    <w:rsid w:val="000628C8"/>
    <w:rsid w:val="000635D5"/>
    <w:rsid w:val="00065C27"/>
    <w:rsid w:val="00070109"/>
    <w:rsid w:val="00071EB8"/>
    <w:rsid w:val="00072490"/>
    <w:rsid w:val="00074300"/>
    <w:rsid w:val="00074365"/>
    <w:rsid w:val="00077047"/>
    <w:rsid w:val="00080EB8"/>
    <w:rsid w:val="000814D7"/>
    <w:rsid w:val="000817F5"/>
    <w:rsid w:val="00082611"/>
    <w:rsid w:val="00083128"/>
    <w:rsid w:val="00083427"/>
    <w:rsid w:val="000834F8"/>
    <w:rsid w:val="00083CD3"/>
    <w:rsid w:val="000842D6"/>
    <w:rsid w:val="0008535E"/>
    <w:rsid w:val="0008557F"/>
    <w:rsid w:val="0008612A"/>
    <w:rsid w:val="0008669A"/>
    <w:rsid w:val="0008689B"/>
    <w:rsid w:val="00087E22"/>
    <w:rsid w:val="0009047C"/>
    <w:rsid w:val="0009119A"/>
    <w:rsid w:val="000919F8"/>
    <w:rsid w:val="000924B5"/>
    <w:rsid w:val="000939E4"/>
    <w:rsid w:val="00095048"/>
    <w:rsid w:val="00095117"/>
    <w:rsid w:val="00097794"/>
    <w:rsid w:val="00097D90"/>
    <w:rsid w:val="000A00D5"/>
    <w:rsid w:val="000A1191"/>
    <w:rsid w:val="000A17EB"/>
    <w:rsid w:val="000A3122"/>
    <w:rsid w:val="000A353A"/>
    <w:rsid w:val="000A3719"/>
    <w:rsid w:val="000A3C70"/>
    <w:rsid w:val="000A514F"/>
    <w:rsid w:val="000A726F"/>
    <w:rsid w:val="000A78A4"/>
    <w:rsid w:val="000B05B1"/>
    <w:rsid w:val="000B15BF"/>
    <w:rsid w:val="000B2795"/>
    <w:rsid w:val="000B3264"/>
    <w:rsid w:val="000B3915"/>
    <w:rsid w:val="000B4E63"/>
    <w:rsid w:val="000B4F6E"/>
    <w:rsid w:val="000B64CA"/>
    <w:rsid w:val="000B67EA"/>
    <w:rsid w:val="000B684D"/>
    <w:rsid w:val="000B74F8"/>
    <w:rsid w:val="000C03D1"/>
    <w:rsid w:val="000C09F1"/>
    <w:rsid w:val="000C398D"/>
    <w:rsid w:val="000C57C1"/>
    <w:rsid w:val="000D0C33"/>
    <w:rsid w:val="000D0D2A"/>
    <w:rsid w:val="000D19A6"/>
    <w:rsid w:val="000D1DA1"/>
    <w:rsid w:val="000D2079"/>
    <w:rsid w:val="000D258F"/>
    <w:rsid w:val="000D321B"/>
    <w:rsid w:val="000D4E90"/>
    <w:rsid w:val="000D57C3"/>
    <w:rsid w:val="000E0375"/>
    <w:rsid w:val="000E0735"/>
    <w:rsid w:val="000E0F58"/>
    <w:rsid w:val="000E20FD"/>
    <w:rsid w:val="000E480E"/>
    <w:rsid w:val="000E4A1F"/>
    <w:rsid w:val="000E7615"/>
    <w:rsid w:val="000F186E"/>
    <w:rsid w:val="000F240F"/>
    <w:rsid w:val="000F2DA1"/>
    <w:rsid w:val="000F4075"/>
    <w:rsid w:val="000F59B9"/>
    <w:rsid w:val="0010137A"/>
    <w:rsid w:val="00102317"/>
    <w:rsid w:val="00103187"/>
    <w:rsid w:val="00103641"/>
    <w:rsid w:val="00104574"/>
    <w:rsid w:val="00104EA4"/>
    <w:rsid w:val="00105419"/>
    <w:rsid w:val="001055D1"/>
    <w:rsid w:val="00106100"/>
    <w:rsid w:val="001106E3"/>
    <w:rsid w:val="0011239D"/>
    <w:rsid w:val="00112D8F"/>
    <w:rsid w:val="00113048"/>
    <w:rsid w:val="00113C6D"/>
    <w:rsid w:val="00114C81"/>
    <w:rsid w:val="001157EB"/>
    <w:rsid w:val="00116939"/>
    <w:rsid w:val="001171F2"/>
    <w:rsid w:val="00117BC6"/>
    <w:rsid w:val="0012073C"/>
    <w:rsid w:val="00121A4F"/>
    <w:rsid w:val="00121CB6"/>
    <w:rsid w:val="00121D0C"/>
    <w:rsid w:val="0012533B"/>
    <w:rsid w:val="0013083B"/>
    <w:rsid w:val="00130E03"/>
    <w:rsid w:val="00131131"/>
    <w:rsid w:val="00133669"/>
    <w:rsid w:val="00133752"/>
    <w:rsid w:val="001337BC"/>
    <w:rsid w:val="00134199"/>
    <w:rsid w:val="00134BDB"/>
    <w:rsid w:val="001358B8"/>
    <w:rsid w:val="00135A8C"/>
    <w:rsid w:val="00136926"/>
    <w:rsid w:val="00137D6A"/>
    <w:rsid w:val="00137FE8"/>
    <w:rsid w:val="00141363"/>
    <w:rsid w:val="001417F0"/>
    <w:rsid w:val="00142B81"/>
    <w:rsid w:val="00143D67"/>
    <w:rsid w:val="00145931"/>
    <w:rsid w:val="00145E82"/>
    <w:rsid w:val="00145EC2"/>
    <w:rsid w:val="0014757E"/>
    <w:rsid w:val="001512E9"/>
    <w:rsid w:val="001519A7"/>
    <w:rsid w:val="0015339F"/>
    <w:rsid w:val="00153E5C"/>
    <w:rsid w:val="00154057"/>
    <w:rsid w:val="00154118"/>
    <w:rsid w:val="0015509F"/>
    <w:rsid w:val="001561F7"/>
    <w:rsid w:val="001575E2"/>
    <w:rsid w:val="00160042"/>
    <w:rsid w:val="0016072E"/>
    <w:rsid w:val="00160E82"/>
    <w:rsid w:val="00162009"/>
    <w:rsid w:val="0016210A"/>
    <w:rsid w:val="00163D44"/>
    <w:rsid w:val="00163D7A"/>
    <w:rsid w:val="00165059"/>
    <w:rsid w:val="001653A1"/>
    <w:rsid w:val="00165948"/>
    <w:rsid w:val="001675F7"/>
    <w:rsid w:val="0017192F"/>
    <w:rsid w:val="00172D75"/>
    <w:rsid w:val="00173E9D"/>
    <w:rsid w:val="00174595"/>
    <w:rsid w:val="00174D9B"/>
    <w:rsid w:val="00175341"/>
    <w:rsid w:val="001763E9"/>
    <w:rsid w:val="001765EE"/>
    <w:rsid w:val="001775EA"/>
    <w:rsid w:val="001777A4"/>
    <w:rsid w:val="00180DAE"/>
    <w:rsid w:val="001811C6"/>
    <w:rsid w:val="00182E6F"/>
    <w:rsid w:val="001873E3"/>
    <w:rsid w:val="00187B26"/>
    <w:rsid w:val="00190194"/>
    <w:rsid w:val="00191E98"/>
    <w:rsid w:val="00193098"/>
    <w:rsid w:val="00193B23"/>
    <w:rsid w:val="00193FB3"/>
    <w:rsid w:val="00194623"/>
    <w:rsid w:val="001A0681"/>
    <w:rsid w:val="001A2299"/>
    <w:rsid w:val="001A22A3"/>
    <w:rsid w:val="001A3B71"/>
    <w:rsid w:val="001A3F4A"/>
    <w:rsid w:val="001A5428"/>
    <w:rsid w:val="001A61A3"/>
    <w:rsid w:val="001A7628"/>
    <w:rsid w:val="001B11DD"/>
    <w:rsid w:val="001B1300"/>
    <w:rsid w:val="001B2EBF"/>
    <w:rsid w:val="001B3B64"/>
    <w:rsid w:val="001B425C"/>
    <w:rsid w:val="001B4D54"/>
    <w:rsid w:val="001B6BE5"/>
    <w:rsid w:val="001B79D5"/>
    <w:rsid w:val="001C0576"/>
    <w:rsid w:val="001C2E2B"/>
    <w:rsid w:val="001C38FA"/>
    <w:rsid w:val="001C6076"/>
    <w:rsid w:val="001C6B00"/>
    <w:rsid w:val="001D17E7"/>
    <w:rsid w:val="001D19DC"/>
    <w:rsid w:val="001D590F"/>
    <w:rsid w:val="001D6F85"/>
    <w:rsid w:val="001E0A24"/>
    <w:rsid w:val="001E109E"/>
    <w:rsid w:val="001E1D28"/>
    <w:rsid w:val="001E3CDA"/>
    <w:rsid w:val="001E441B"/>
    <w:rsid w:val="001E536A"/>
    <w:rsid w:val="001E543D"/>
    <w:rsid w:val="001E5725"/>
    <w:rsid w:val="001E5936"/>
    <w:rsid w:val="001E5FA8"/>
    <w:rsid w:val="001E729A"/>
    <w:rsid w:val="001E77C3"/>
    <w:rsid w:val="001F1A27"/>
    <w:rsid w:val="001F2893"/>
    <w:rsid w:val="001F521C"/>
    <w:rsid w:val="001F57A5"/>
    <w:rsid w:val="001F5CE9"/>
    <w:rsid w:val="001F5D29"/>
    <w:rsid w:val="001F67CB"/>
    <w:rsid w:val="001F6A00"/>
    <w:rsid w:val="002000E7"/>
    <w:rsid w:val="00200312"/>
    <w:rsid w:val="00202C66"/>
    <w:rsid w:val="002042A6"/>
    <w:rsid w:val="00205112"/>
    <w:rsid w:val="00206ADE"/>
    <w:rsid w:val="00206F14"/>
    <w:rsid w:val="002073F6"/>
    <w:rsid w:val="00210A7C"/>
    <w:rsid w:val="00213B64"/>
    <w:rsid w:val="00214CC9"/>
    <w:rsid w:val="00214DD9"/>
    <w:rsid w:val="00215A47"/>
    <w:rsid w:val="002167CC"/>
    <w:rsid w:val="00216F88"/>
    <w:rsid w:val="00217982"/>
    <w:rsid w:val="00217EA8"/>
    <w:rsid w:val="00220E4B"/>
    <w:rsid w:val="00221250"/>
    <w:rsid w:val="002215E7"/>
    <w:rsid w:val="00221BB7"/>
    <w:rsid w:val="00222518"/>
    <w:rsid w:val="002240C4"/>
    <w:rsid w:val="00224800"/>
    <w:rsid w:val="00225534"/>
    <w:rsid w:val="00227072"/>
    <w:rsid w:val="002273CA"/>
    <w:rsid w:val="002274D3"/>
    <w:rsid w:val="002303BD"/>
    <w:rsid w:val="002334DF"/>
    <w:rsid w:val="002348F2"/>
    <w:rsid w:val="0023536E"/>
    <w:rsid w:val="00235C99"/>
    <w:rsid w:val="002373BB"/>
    <w:rsid w:val="002374A8"/>
    <w:rsid w:val="002374C9"/>
    <w:rsid w:val="002401A7"/>
    <w:rsid w:val="00241B0E"/>
    <w:rsid w:val="002426C4"/>
    <w:rsid w:val="002441C4"/>
    <w:rsid w:val="00244497"/>
    <w:rsid w:val="002500F7"/>
    <w:rsid w:val="00250361"/>
    <w:rsid w:val="00250791"/>
    <w:rsid w:val="00251325"/>
    <w:rsid w:val="00251C62"/>
    <w:rsid w:val="00252A03"/>
    <w:rsid w:val="0025382A"/>
    <w:rsid w:val="00254803"/>
    <w:rsid w:val="0025509A"/>
    <w:rsid w:val="00255600"/>
    <w:rsid w:val="00255BE4"/>
    <w:rsid w:val="00256272"/>
    <w:rsid w:val="002570D9"/>
    <w:rsid w:val="00257834"/>
    <w:rsid w:val="00257BA0"/>
    <w:rsid w:val="00262DA2"/>
    <w:rsid w:val="00263AF0"/>
    <w:rsid w:val="00265C40"/>
    <w:rsid w:val="002662CF"/>
    <w:rsid w:val="002666B8"/>
    <w:rsid w:val="00266938"/>
    <w:rsid w:val="002678F4"/>
    <w:rsid w:val="00267FF3"/>
    <w:rsid w:val="00270281"/>
    <w:rsid w:val="0027121F"/>
    <w:rsid w:val="00271AE1"/>
    <w:rsid w:val="00272099"/>
    <w:rsid w:val="00273177"/>
    <w:rsid w:val="00274EDA"/>
    <w:rsid w:val="0028094D"/>
    <w:rsid w:val="00281EE7"/>
    <w:rsid w:val="002827CD"/>
    <w:rsid w:val="00282DE8"/>
    <w:rsid w:val="002831C8"/>
    <w:rsid w:val="00283A01"/>
    <w:rsid w:val="002863BF"/>
    <w:rsid w:val="00286D68"/>
    <w:rsid w:val="00292DEC"/>
    <w:rsid w:val="00293600"/>
    <w:rsid w:val="002936A8"/>
    <w:rsid w:val="00293C2B"/>
    <w:rsid w:val="00293FE5"/>
    <w:rsid w:val="0029552A"/>
    <w:rsid w:val="00295F0B"/>
    <w:rsid w:val="00296DC5"/>
    <w:rsid w:val="00297266"/>
    <w:rsid w:val="002A052A"/>
    <w:rsid w:val="002A208A"/>
    <w:rsid w:val="002A26F5"/>
    <w:rsid w:val="002A458A"/>
    <w:rsid w:val="002A4DE5"/>
    <w:rsid w:val="002A5FCA"/>
    <w:rsid w:val="002A610C"/>
    <w:rsid w:val="002A7C51"/>
    <w:rsid w:val="002B3AE4"/>
    <w:rsid w:val="002B4C80"/>
    <w:rsid w:val="002B6168"/>
    <w:rsid w:val="002B638A"/>
    <w:rsid w:val="002B73C3"/>
    <w:rsid w:val="002C134C"/>
    <w:rsid w:val="002C1D16"/>
    <w:rsid w:val="002C22D5"/>
    <w:rsid w:val="002C234F"/>
    <w:rsid w:val="002C3365"/>
    <w:rsid w:val="002C376B"/>
    <w:rsid w:val="002C3D14"/>
    <w:rsid w:val="002C45D5"/>
    <w:rsid w:val="002C4F4D"/>
    <w:rsid w:val="002C5CD1"/>
    <w:rsid w:val="002C5D27"/>
    <w:rsid w:val="002C6846"/>
    <w:rsid w:val="002C7E0A"/>
    <w:rsid w:val="002C7FEB"/>
    <w:rsid w:val="002D1A33"/>
    <w:rsid w:val="002D2249"/>
    <w:rsid w:val="002D2887"/>
    <w:rsid w:val="002D344A"/>
    <w:rsid w:val="002D35CC"/>
    <w:rsid w:val="002D48CC"/>
    <w:rsid w:val="002D4F46"/>
    <w:rsid w:val="002D6074"/>
    <w:rsid w:val="002D651E"/>
    <w:rsid w:val="002E0A85"/>
    <w:rsid w:val="002E1B4D"/>
    <w:rsid w:val="002E309A"/>
    <w:rsid w:val="002E4B09"/>
    <w:rsid w:val="002E4F09"/>
    <w:rsid w:val="002E504E"/>
    <w:rsid w:val="002E582C"/>
    <w:rsid w:val="002E5887"/>
    <w:rsid w:val="002E62E8"/>
    <w:rsid w:val="002E6E04"/>
    <w:rsid w:val="002E6E9E"/>
    <w:rsid w:val="002E75CD"/>
    <w:rsid w:val="002E76D1"/>
    <w:rsid w:val="002E7A43"/>
    <w:rsid w:val="002F2CB3"/>
    <w:rsid w:val="002F33A2"/>
    <w:rsid w:val="002F4220"/>
    <w:rsid w:val="002F44FE"/>
    <w:rsid w:val="002F501C"/>
    <w:rsid w:val="002F53B9"/>
    <w:rsid w:val="002F5583"/>
    <w:rsid w:val="002F64AC"/>
    <w:rsid w:val="002F6F5F"/>
    <w:rsid w:val="0030061E"/>
    <w:rsid w:val="003021D3"/>
    <w:rsid w:val="00302C0F"/>
    <w:rsid w:val="00303474"/>
    <w:rsid w:val="003037C4"/>
    <w:rsid w:val="00305883"/>
    <w:rsid w:val="0030605B"/>
    <w:rsid w:val="0030623D"/>
    <w:rsid w:val="00310E31"/>
    <w:rsid w:val="003116E3"/>
    <w:rsid w:val="00314A58"/>
    <w:rsid w:val="003156A8"/>
    <w:rsid w:val="00315EB4"/>
    <w:rsid w:val="003160D1"/>
    <w:rsid w:val="00316506"/>
    <w:rsid w:val="00316DA8"/>
    <w:rsid w:val="003207C3"/>
    <w:rsid w:val="00322096"/>
    <w:rsid w:val="003222AF"/>
    <w:rsid w:val="00323555"/>
    <w:rsid w:val="00323A30"/>
    <w:rsid w:val="00324CD4"/>
    <w:rsid w:val="00324CDC"/>
    <w:rsid w:val="0032502D"/>
    <w:rsid w:val="00325B41"/>
    <w:rsid w:val="00325D1C"/>
    <w:rsid w:val="00327BD8"/>
    <w:rsid w:val="00330974"/>
    <w:rsid w:val="00331C0E"/>
    <w:rsid w:val="00331DE4"/>
    <w:rsid w:val="003322EC"/>
    <w:rsid w:val="00332CE3"/>
    <w:rsid w:val="0033358B"/>
    <w:rsid w:val="00333E65"/>
    <w:rsid w:val="00335B9D"/>
    <w:rsid w:val="00336259"/>
    <w:rsid w:val="00336360"/>
    <w:rsid w:val="0033739B"/>
    <w:rsid w:val="00337BAD"/>
    <w:rsid w:val="00340790"/>
    <w:rsid w:val="003412D5"/>
    <w:rsid w:val="003429F2"/>
    <w:rsid w:val="00343EFA"/>
    <w:rsid w:val="003445A2"/>
    <w:rsid w:val="00345E19"/>
    <w:rsid w:val="003466C7"/>
    <w:rsid w:val="0034737A"/>
    <w:rsid w:val="0035108C"/>
    <w:rsid w:val="00351526"/>
    <w:rsid w:val="00352683"/>
    <w:rsid w:val="00354E9F"/>
    <w:rsid w:val="003601CC"/>
    <w:rsid w:val="003610B0"/>
    <w:rsid w:val="00361546"/>
    <w:rsid w:val="00361FCE"/>
    <w:rsid w:val="00362835"/>
    <w:rsid w:val="00362CA8"/>
    <w:rsid w:val="00362CEE"/>
    <w:rsid w:val="00362DB4"/>
    <w:rsid w:val="00364C1A"/>
    <w:rsid w:val="003668D8"/>
    <w:rsid w:val="00367337"/>
    <w:rsid w:val="003704E8"/>
    <w:rsid w:val="00370925"/>
    <w:rsid w:val="00372D31"/>
    <w:rsid w:val="003734B0"/>
    <w:rsid w:val="003746C3"/>
    <w:rsid w:val="00374B02"/>
    <w:rsid w:val="00374B0E"/>
    <w:rsid w:val="0037531D"/>
    <w:rsid w:val="003754F1"/>
    <w:rsid w:val="00375F31"/>
    <w:rsid w:val="003769BE"/>
    <w:rsid w:val="003776D0"/>
    <w:rsid w:val="003801A4"/>
    <w:rsid w:val="003804E4"/>
    <w:rsid w:val="003806F0"/>
    <w:rsid w:val="00381BF2"/>
    <w:rsid w:val="00384BC0"/>
    <w:rsid w:val="00390194"/>
    <w:rsid w:val="003909C0"/>
    <w:rsid w:val="0039135B"/>
    <w:rsid w:val="003921B7"/>
    <w:rsid w:val="00393FEB"/>
    <w:rsid w:val="0039513F"/>
    <w:rsid w:val="0039571B"/>
    <w:rsid w:val="003963E5"/>
    <w:rsid w:val="00396999"/>
    <w:rsid w:val="003A1927"/>
    <w:rsid w:val="003A5AA9"/>
    <w:rsid w:val="003A655F"/>
    <w:rsid w:val="003A6A32"/>
    <w:rsid w:val="003A6A98"/>
    <w:rsid w:val="003A6C0E"/>
    <w:rsid w:val="003A6EEB"/>
    <w:rsid w:val="003A7694"/>
    <w:rsid w:val="003A7B27"/>
    <w:rsid w:val="003A7F62"/>
    <w:rsid w:val="003B032C"/>
    <w:rsid w:val="003B0D42"/>
    <w:rsid w:val="003B450E"/>
    <w:rsid w:val="003B66A0"/>
    <w:rsid w:val="003B70EB"/>
    <w:rsid w:val="003B72B5"/>
    <w:rsid w:val="003B7C6B"/>
    <w:rsid w:val="003B7CAC"/>
    <w:rsid w:val="003C08C7"/>
    <w:rsid w:val="003C0BD8"/>
    <w:rsid w:val="003C10F0"/>
    <w:rsid w:val="003C1B8E"/>
    <w:rsid w:val="003C2262"/>
    <w:rsid w:val="003C381D"/>
    <w:rsid w:val="003C43A7"/>
    <w:rsid w:val="003C61EC"/>
    <w:rsid w:val="003C6B14"/>
    <w:rsid w:val="003C72CE"/>
    <w:rsid w:val="003C7568"/>
    <w:rsid w:val="003C7655"/>
    <w:rsid w:val="003D04D4"/>
    <w:rsid w:val="003D1DC0"/>
    <w:rsid w:val="003D3A0D"/>
    <w:rsid w:val="003D542F"/>
    <w:rsid w:val="003D68B2"/>
    <w:rsid w:val="003D7EB3"/>
    <w:rsid w:val="003E2321"/>
    <w:rsid w:val="003E3B7D"/>
    <w:rsid w:val="003E3E67"/>
    <w:rsid w:val="003E4236"/>
    <w:rsid w:val="003E4A3D"/>
    <w:rsid w:val="003E4A75"/>
    <w:rsid w:val="003E4F8B"/>
    <w:rsid w:val="003E56E0"/>
    <w:rsid w:val="003E64E1"/>
    <w:rsid w:val="003E6EB0"/>
    <w:rsid w:val="003E6F01"/>
    <w:rsid w:val="003E7300"/>
    <w:rsid w:val="003E7A01"/>
    <w:rsid w:val="003E7B3C"/>
    <w:rsid w:val="003F05CC"/>
    <w:rsid w:val="003F2792"/>
    <w:rsid w:val="003F3D9B"/>
    <w:rsid w:val="003F5E56"/>
    <w:rsid w:val="003F60D0"/>
    <w:rsid w:val="003F6A9A"/>
    <w:rsid w:val="0040153F"/>
    <w:rsid w:val="00402D28"/>
    <w:rsid w:val="0040325F"/>
    <w:rsid w:val="00404309"/>
    <w:rsid w:val="00404D74"/>
    <w:rsid w:val="0040563D"/>
    <w:rsid w:val="00405B23"/>
    <w:rsid w:val="00406DC4"/>
    <w:rsid w:val="00407380"/>
    <w:rsid w:val="004076C1"/>
    <w:rsid w:val="0041034D"/>
    <w:rsid w:val="0041181A"/>
    <w:rsid w:val="004119AD"/>
    <w:rsid w:val="0041300E"/>
    <w:rsid w:val="00413484"/>
    <w:rsid w:val="00414077"/>
    <w:rsid w:val="00414B16"/>
    <w:rsid w:val="004155D9"/>
    <w:rsid w:val="004163C9"/>
    <w:rsid w:val="0041740A"/>
    <w:rsid w:val="00421182"/>
    <w:rsid w:val="00421A62"/>
    <w:rsid w:val="00421BC1"/>
    <w:rsid w:val="00422822"/>
    <w:rsid w:val="004232F1"/>
    <w:rsid w:val="00423534"/>
    <w:rsid w:val="00423A3D"/>
    <w:rsid w:val="00424A2E"/>
    <w:rsid w:val="00425DBB"/>
    <w:rsid w:val="004261A5"/>
    <w:rsid w:val="0042704B"/>
    <w:rsid w:val="00427FFC"/>
    <w:rsid w:val="00431D70"/>
    <w:rsid w:val="00432066"/>
    <w:rsid w:val="00432F76"/>
    <w:rsid w:val="00435998"/>
    <w:rsid w:val="0043627A"/>
    <w:rsid w:val="00436C41"/>
    <w:rsid w:val="00440D99"/>
    <w:rsid w:val="0044167E"/>
    <w:rsid w:val="00441DEC"/>
    <w:rsid w:val="00442154"/>
    <w:rsid w:val="004422E9"/>
    <w:rsid w:val="00444C22"/>
    <w:rsid w:val="00445A91"/>
    <w:rsid w:val="0044620C"/>
    <w:rsid w:val="004477D9"/>
    <w:rsid w:val="00450114"/>
    <w:rsid w:val="00451074"/>
    <w:rsid w:val="004518D4"/>
    <w:rsid w:val="00454B4A"/>
    <w:rsid w:val="004550D1"/>
    <w:rsid w:val="00456E3E"/>
    <w:rsid w:val="004574EF"/>
    <w:rsid w:val="004575C6"/>
    <w:rsid w:val="004602FC"/>
    <w:rsid w:val="0046148E"/>
    <w:rsid w:val="00461B13"/>
    <w:rsid w:val="00462582"/>
    <w:rsid w:val="00462E6F"/>
    <w:rsid w:val="00463EEF"/>
    <w:rsid w:val="00464806"/>
    <w:rsid w:val="00464C8F"/>
    <w:rsid w:val="0046738C"/>
    <w:rsid w:val="00467F87"/>
    <w:rsid w:val="00473329"/>
    <w:rsid w:val="004740BC"/>
    <w:rsid w:val="0047456E"/>
    <w:rsid w:val="00474B6A"/>
    <w:rsid w:val="00474DEE"/>
    <w:rsid w:val="00475574"/>
    <w:rsid w:val="00476181"/>
    <w:rsid w:val="00476D56"/>
    <w:rsid w:val="00476EEA"/>
    <w:rsid w:val="004804E4"/>
    <w:rsid w:val="00482350"/>
    <w:rsid w:val="00484020"/>
    <w:rsid w:val="00485B93"/>
    <w:rsid w:val="00485C57"/>
    <w:rsid w:val="00485DDC"/>
    <w:rsid w:val="004873CB"/>
    <w:rsid w:val="004874E7"/>
    <w:rsid w:val="004879E2"/>
    <w:rsid w:val="00491FDB"/>
    <w:rsid w:val="00495C26"/>
    <w:rsid w:val="00497CC0"/>
    <w:rsid w:val="00497D8F"/>
    <w:rsid w:val="004A1B5A"/>
    <w:rsid w:val="004A2751"/>
    <w:rsid w:val="004A2F88"/>
    <w:rsid w:val="004A4CE5"/>
    <w:rsid w:val="004A6670"/>
    <w:rsid w:val="004A6DBE"/>
    <w:rsid w:val="004B0451"/>
    <w:rsid w:val="004B0B6F"/>
    <w:rsid w:val="004B1245"/>
    <w:rsid w:val="004B3161"/>
    <w:rsid w:val="004B34F3"/>
    <w:rsid w:val="004B3A03"/>
    <w:rsid w:val="004B4C2D"/>
    <w:rsid w:val="004B5673"/>
    <w:rsid w:val="004B5F6D"/>
    <w:rsid w:val="004B6F7F"/>
    <w:rsid w:val="004B7856"/>
    <w:rsid w:val="004B785C"/>
    <w:rsid w:val="004C13FF"/>
    <w:rsid w:val="004C209A"/>
    <w:rsid w:val="004C22CD"/>
    <w:rsid w:val="004C23F6"/>
    <w:rsid w:val="004C28FD"/>
    <w:rsid w:val="004C2D9E"/>
    <w:rsid w:val="004C2FAA"/>
    <w:rsid w:val="004C400F"/>
    <w:rsid w:val="004C4629"/>
    <w:rsid w:val="004C63C0"/>
    <w:rsid w:val="004C68E8"/>
    <w:rsid w:val="004C6D4F"/>
    <w:rsid w:val="004C74F5"/>
    <w:rsid w:val="004D1897"/>
    <w:rsid w:val="004D1E72"/>
    <w:rsid w:val="004D26CA"/>
    <w:rsid w:val="004D2A56"/>
    <w:rsid w:val="004D2C55"/>
    <w:rsid w:val="004D37DF"/>
    <w:rsid w:val="004D4880"/>
    <w:rsid w:val="004D59BC"/>
    <w:rsid w:val="004D63F6"/>
    <w:rsid w:val="004D6E4D"/>
    <w:rsid w:val="004D7BC2"/>
    <w:rsid w:val="004D7E0B"/>
    <w:rsid w:val="004E021B"/>
    <w:rsid w:val="004E17C1"/>
    <w:rsid w:val="004E2000"/>
    <w:rsid w:val="004E36F6"/>
    <w:rsid w:val="004E575B"/>
    <w:rsid w:val="004E77F2"/>
    <w:rsid w:val="004E7AB9"/>
    <w:rsid w:val="004E7DB2"/>
    <w:rsid w:val="004F0A10"/>
    <w:rsid w:val="004F304F"/>
    <w:rsid w:val="004F62D9"/>
    <w:rsid w:val="004F66CE"/>
    <w:rsid w:val="00502200"/>
    <w:rsid w:val="00502AA4"/>
    <w:rsid w:val="00502C12"/>
    <w:rsid w:val="0050388C"/>
    <w:rsid w:val="00503F14"/>
    <w:rsid w:val="00504A4C"/>
    <w:rsid w:val="00505111"/>
    <w:rsid w:val="0050567F"/>
    <w:rsid w:val="005056AE"/>
    <w:rsid w:val="00510AE8"/>
    <w:rsid w:val="0051118A"/>
    <w:rsid w:val="00511D4F"/>
    <w:rsid w:val="00514A79"/>
    <w:rsid w:val="005169D9"/>
    <w:rsid w:val="00516CA4"/>
    <w:rsid w:val="00517D97"/>
    <w:rsid w:val="00520890"/>
    <w:rsid w:val="00520B86"/>
    <w:rsid w:val="00522FE4"/>
    <w:rsid w:val="00523DAB"/>
    <w:rsid w:val="0052664C"/>
    <w:rsid w:val="00531246"/>
    <w:rsid w:val="00531602"/>
    <w:rsid w:val="00532C9D"/>
    <w:rsid w:val="005366E0"/>
    <w:rsid w:val="005419A7"/>
    <w:rsid w:val="00541FEE"/>
    <w:rsid w:val="0054295E"/>
    <w:rsid w:val="00542A29"/>
    <w:rsid w:val="005432DC"/>
    <w:rsid w:val="00543966"/>
    <w:rsid w:val="00544552"/>
    <w:rsid w:val="00545541"/>
    <w:rsid w:val="0054655B"/>
    <w:rsid w:val="00546AE8"/>
    <w:rsid w:val="005470D0"/>
    <w:rsid w:val="0055077E"/>
    <w:rsid w:val="005518E1"/>
    <w:rsid w:val="0055191F"/>
    <w:rsid w:val="00551A58"/>
    <w:rsid w:val="00553346"/>
    <w:rsid w:val="00554AF0"/>
    <w:rsid w:val="0055578D"/>
    <w:rsid w:val="00555CEB"/>
    <w:rsid w:val="00556E1F"/>
    <w:rsid w:val="00557896"/>
    <w:rsid w:val="00557C01"/>
    <w:rsid w:val="00561D6F"/>
    <w:rsid w:val="00562F95"/>
    <w:rsid w:val="00563931"/>
    <w:rsid w:val="005642C6"/>
    <w:rsid w:val="0056504B"/>
    <w:rsid w:val="005666F5"/>
    <w:rsid w:val="005670D8"/>
    <w:rsid w:val="005700CA"/>
    <w:rsid w:val="00571591"/>
    <w:rsid w:val="005715BA"/>
    <w:rsid w:val="00572003"/>
    <w:rsid w:val="00572FAF"/>
    <w:rsid w:val="00575134"/>
    <w:rsid w:val="0058057A"/>
    <w:rsid w:val="00581BD5"/>
    <w:rsid w:val="00581E07"/>
    <w:rsid w:val="00583459"/>
    <w:rsid w:val="0058481C"/>
    <w:rsid w:val="00585EB6"/>
    <w:rsid w:val="005864B8"/>
    <w:rsid w:val="00586648"/>
    <w:rsid w:val="00586966"/>
    <w:rsid w:val="005873C2"/>
    <w:rsid w:val="00587958"/>
    <w:rsid w:val="00590E5D"/>
    <w:rsid w:val="00591F62"/>
    <w:rsid w:val="00592225"/>
    <w:rsid w:val="0059313B"/>
    <w:rsid w:val="005932DD"/>
    <w:rsid w:val="0059445A"/>
    <w:rsid w:val="005952EA"/>
    <w:rsid w:val="0059559F"/>
    <w:rsid w:val="005963A3"/>
    <w:rsid w:val="00596853"/>
    <w:rsid w:val="00597368"/>
    <w:rsid w:val="005A12BF"/>
    <w:rsid w:val="005A1D3B"/>
    <w:rsid w:val="005A2A21"/>
    <w:rsid w:val="005A34CC"/>
    <w:rsid w:val="005A49DA"/>
    <w:rsid w:val="005A6A62"/>
    <w:rsid w:val="005A71CD"/>
    <w:rsid w:val="005A7CBE"/>
    <w:rsid w:val="005A7F05"/>
    <w:rsid w:val="005B4210"/>
    <w:rsid w:val="005B5218"/>
    <w:rsid w:val="005B5A6A"/>
    <w:rsid w:val="005B7AF3"/>
    <w:rsid w:val="005C0168"/>
    <w:rsid w:val="005C1783"/>
    <w:rsid w:val="005C1992"/>
    <w:rsid w:val="005C2EE8"/>
    <w:rsid w:val="005C34BB"/>
    <w:rsid w:val="005C3A9E"/>
    <w:rsid w:val="005C5605"/>
    <w:rsid w:val="005C7FD0"/>
    <w:rsid w:val="005D2AF9"/>
    <w:rsid w:val="005D4A93"/>
    <w:rsid w:val="005D4CE4"/>
    <w:rsid w:val="005E0A87"/>
    <w:rsid w:val="005E2130"/>
    <w:rsid w:val="005E243A"/>
    <w:rsid w:val="005E25DC"/>
    <w:rsid w:val="005E2C2D"/>
    <w:rsid w:val="005E41FD"/>
    <w:rsid w:val="005E4A73"/>
    <w:rsid w:val="005E4CCB"/>
    <w:rsid w:val="005E4D61"/>
    <w:rsid w:val="005E634D"/>
    <w:rsid w:val="005E6B7D"/>
    <w:rsid w:val="005E70FD"/>
    <w:rsid w:val="005F0209"/>
    <w:rsid w:val="005F0C63"/>
    <w:rsid w:val="005F39F7"/>
    <w:rsid w:val="005F48CA"/>
    <w:rsid w:val="005F49CD"/>
    <w:rsid w:val="005F507D"/>
    <w:rsid w:val="005F590A"/>
    <w:rsid w:val="00600F00"/>
    <w:rsid w:val="00600FDF"/>
    <w:rsid w:val="0060117E"/>
    <w:rsid w:val="00601423"/>
    <w:rsid w:val="00601A5D"/>
    <w:rsid w:val="00601F15"/>
    <w:rsid w:val="00601F18"/>
    <w:rsid w:val="00603AB8"/>
    <w:rsid w:val="00603F70"/>
    <w:rsid w:val="006052D5"/>
    <w:rsid w:val="00607F09"/>
    <w:rsid w:val="00607F66"/>
    <w:rsid w:val="006106F8"/>
    <w:rsid w:val="00612A10"/>
    <w:rsid w:val="00613845"/>
    <w:rsid w:val="00613980"/>
    <w:rsid w:val="0061429B"/>
    <w:rsid w:val="006145BA"/>
    <w:rsid w:val="006169B1"/>
    <w:rsid w:val="00617138"/>
    <w:rsid w:val="00621B95"/>
    <w:rsid w:val="00622015"/>
    <w:rsid w:val="0062355E"/>
    <w:rsid w:val="0062496C"/>
    <w:rsid w:val="00624DD2"/>
    <w:rsid w:val="0062609C"/>
    <w:rsid w:val="00626D32"/>
    <w:rsid w:val="006277A9"/>
    <w:rsid w:val="00630D60"/>
    <w:rsid w:val="00633447"/>
    <w:rsid w:val="00633D5C"/>
    <w:rsid w:val="00634C82"/>
    <w:rsid w:val="0063555A"/>
    <w:rsid w:val="00637347"/>
    <w:rsid w:val="00637A9D"/>
    <w:rsid w:val="00637B17"/>
    <w:rsid w:val="00637D84"/>
    <w:rsid w:val="00641D8F"/>
    <w:rsid w:val="00642707"/>
    <w:rsid w:val="0064299B"/>
    <w:rsid w:val="00642FF3"/>
    <w:rsid w:val="00642FFA"/>
    <w:rsid w:val="0064322B"/>
    <w:rsid w:val="00646319"/>
    <w:rsid w:val="00646DFC"/>
    <w:rsid w:val="006509E8"/>
    <w:rsid w:val="00651726"/>
    <w:rsid w:val="00651B62"/>
    <w:rsid w:val="00653181"/>
    <w:rsid w:val="006533FE"/>
    <w:rsid w:val="00654417"/>
    <w:rsid w:val="006551A1"/>
    <w:rsid w:val="00655669"/>
    <w:rsid w:val="006557E6"/>
    <w:rsid w:val="00656CD1"/>
    <w:rsid w:val="00656F3E"/>
    <w:rsid w:val="00657F54"/>
    <w:rsid w:val="0066059F"/>
    <w:rsid w:val="00660C54"/>
    <w:rsid w:val="00660DE1"/>
    <w:rsid w:val="006613EB"/>
    <w:rsid w:val="00664518"/>
    <w:rsid w:val="00665016"/>
    <w:rsid w:val="006657C8"/>
    <w:rsid w:val="00665FD8"/>
    <w:rsid w:val="006679DC"/>
    <w:rsid w:val="00667BF8"/>
    <w:rsid w:val="00670046"/>
    <w:rsid w:val="006700AF"/>
    <w:rsid w:val="00673628"/>
    <w:rsid w:val="00674BB1"/>
    <w:rsid w:val="00674F7D"/>
    <w:rsid w:val="006769F0"/>
    <w:rsid w:val="0067719B"/>
    <w:rsid w:val="00682EFF"/>
    <w:rsid w:val="00682F54"/>
    <w:rsid w:val="00683C07"/>
    <w:rsid w:val="00683E70"/>
    <w:rsid w:val="00686AD2"/>
    <w:rsid w:val="00686CFF"/>
    <w:rsid w:val="0069097E"/>
    <w:rsid w:val="00690AEA"/>
    <w:rsid w:val="00690D29"/>
    <w:rsid w:val="00690F74"/>
    <w:rsid w:val="006915E2"/>
    <w:rsid w:val="00692B94"/>
    <w:rsid w:val="0069306F"/>
    <w:rsid w:val="006935A2"/>
    <w:rsid w:val="00693CAB"/>
    <w:rsid w:val="00693CEB"/>
    <w:rsid w:val="00694D87"/>
    <w:rsid w:val="00695801"/>
    <w:rsid w:val="00696F61"/>
    <w:rsid w:val="006A1556"/>
    <w:rsid w:val="006A3882"/>
    <w:rsid w:val="006A47BC"/>
    <w:rsid w:val="006A4B63"/>
    <w:rsid w:val="006A5AB6"/>
    <w:rsid w:val="006B189D"/>
    <w:rsid w:val="006B25FB"/>
    <w:rsid w:val="006B3949"/>
    <w:rsid w:val="006B4126"/>
    <w:rsid w:val="006B44FA"/>
    <w:rsid w:val="006B52F1"/>
    <w:rsid w:val="006B5B93"/>
    <w:rsid w:val="006B662D"/>
    <w:rsid w:val="006B74F8"/>
    <w:rsid w:val="006C0063"/>
    <w:rsid w:val="006C0557"/>
    <w:rsid w:val="006C0BB4"/>
    <w:rsid w:val="006C13BC"/>
    <w:rsid w:val="006C63B0"/>
    <w:rsid w:val="006C68B1"/>
    <w:rsid w:val="006C709E"/>
    <w:rsid w:val="006C7D82"/>
    <w:rsid w:val="006C7EE6"/>
    <w:rsid w:val="006C7F72"/>
    <w:rsid w:val="006C7FAE"/>
    <w:rsid w:val="006D08BB"/>
    <w:rsid w:val="006D0F87"/>
    <w:rsid w:val="006D230A"/>
    <w:rsid w:val="006D33A6"/>
    <w:rsid w:val="006D388F"/>
    <w:rsid w:val="006D49BA"/>
    <w:rsid w:val="006D5F2B"/>
    <w:rsid w:val="006D797B"/>
    <w:rsid w:val="006D79F2"/>
    <w:rsid w:val="006D7E37"/>
    <w:rsid w:val="006E1C8C"/>
    <w:rsid w:val="006E2D50"/>
    <w:rsid w:val="006E3B05"/>
    <w:rsid w:val="006E3FE9"/>
    <w:rsid w:val="006E42D8"/>
    <w:rsid w:val="006E4DBB"/>
    <w:rsid w:val="006E4E35"/>
    <w:rsid w:val="006E5834"/>
    <w:rsid w:val="006E5EA9"/>
    <w:rsid w:val="006E5EE7"/>
    <w:rsid w:val="006E6444"/>
    <w:rsid w:val="006E7F35"/>
    <w:rsid w:val="006F0D60"/>
    <w:rsid w:val="006F244B"/>
    <w:rsid w:val="006F3777"/>
    <w:rsid w:val="006F3909"/>
    <w:rsid w:val="006F393D"/>
    <w:rsid w:val="006F3B2B"/>
    <w:rsid w:val="006F3FB3"/>
    <w:rsid w:val="006F400A"/>
    <w:rsid w:val="00700A0D"/>
    <w:rsid w:val="007017A0"/>
    <w:rsid w:val="00702612"/>
    <w:rsid w:val="007026AE"/>
    <w:rsid w:val="00702CE1"/>
    <w:rsid w:val="00703FAB"/>
    <w:rsid w:val="00704276"/>
    <w:rsid w:val="00704492"/>
    <w:rsid w:val="007046ED"/>
    <w:rsid w:val="00706E22"/>
    <w:rsid w:val="00711604"/>
    <w:rsid w:val="0071257C"/>
    <w:rsid w:val="00713697"/>
    <w:rsid w:val="00714D13"/>
    <w:rsid w:val="00715577"/>
    <w:rsid w:val="00716E6B"/>
    <w:rsid w:val="0071708E"/>
    <w:rsid w:val="0071742D"/>
    <w:rsid w:val="00717624"/>
    <w:rsid w:val="00721A13"/>
    <w:rsid w:val="00721BBE"/>
    <w:rsid w:val="007231B3"/>
    <w:rsid w:val="00724AD8"/>
    <w:rsid w:val="007268DD"/>
    <w:rsid w:val="00727B6C"/>
    <w:rsid w:val="00730CF2"/>
    <w:rsid w:val="00731414"/>
    <w:rsid w:val="007320D9"/>
    <w:rsid w:val="0073253B"/>
    <w:rsid w:val="007334EC"/>
    <w:rsid w:val="007354CD"/>
    <w:rsid w:val="00735AA1"/>
    <w:rsid w:val="00735B7F"/>
    <w:rsid w:val="00741125"/>
    <w:rsid w:val="007413A1"/>
    <w:rsid w:val="0074148F"/>
    <w:rsid w:val="007417A6"/>
    <w:rsid w:val="00741DAE"/>
    <w:rsid w:val="007420EF"/>
    <w:rsid w:val="00743B3A"/>
    <w:rsid w:val="00744D03"/>
    <w:rsid w:val="00745751"/>
    <w:rsid w:val="00745A39"/>
    <w:rsid w:val="00745F1C"/>
    <w:rsid w:val="0074638E"/>
    <w:rsid w:val="0074646D"/>
    <w:rsid w:val="00747318"/>
    <w:rsid w:val="00747C7C"/>
    <w:rsid w:val="007517B1"/>
    <w:rsid w:val="00752922"/>
    <w:rsid w:val="00752938"/>
    <w:rsid w:val="00752E86"/>
    <w:rsid w:val="00753132"/>
    <w:rsid w:val="007532BF"/>
    <w:rsid w:val="0075375F"/>
    <w:rsid w:val="00757807"/>
    <w:rsid w:val="00760D79"/>
    <w:rsid w:val="00760F3E"/>
    <w:rsid w:val="00762E25"/>
    <w:rsid w:val="0076419A"/>
    <w:rsid w:val="00764CDF"/>
    <w:rsid w:val="00765452"/>
    <w:rsid w:val="00766A34"/>
    <w:rsid w:val="00766AC2"/>
    <w:rsid w:val="007709B7"/>
    <w:rsid w:val="007712C1"/>
    <w:rsid w:val="00771B31"/>
    <w:rsid w:val="00772A72"/>
    <w:rsid w:val="00773131"/>
    <w:rsid w:val="007741DD"/>
    <w:rsid w:val="00775F4B"/>
    <w:rsid w:val="0077602A"/>
    <w:rsid w:val="00776088"/>
    <w:rsid w:val="00776F6B"/>
    <w:rsid w:val="00777CA2"/>
    <w:rsid w:val="007800A5"/>
    <w:rsid w:val="00780AE5"/>
    <w:rsid w:val="00780B87"/>
    <w:rsid w:val="00780D91"/>
    <w:rsid w:val="0078316B"/>
    <w:rsid w:val="00784391"/>
    <w:rsid w:val="007858E9"/>
    <w:rsid w:val="00790B04"/>
    <w:rsid w:val="00791279"/>
    <w:rsid w:val="0079143D"/>
    <w:rsid w:val="007914B2"/>
    <w:rsid w:val="00791AE0"/>
    <w:rsid w:val="00791D91"/>
    <w:rsid w:val="00791DF7"/>
    <w:rsid w:val="007921D2"/>
    <w:rsid w:val="00793D6D"/>
    <w:rsid w:val="00794439"/>
    <w:rsid w:val="00794BEF"/>
    <w:rsid w:val="00794DD8"/>
    <w:rsid w:val="0079593A"/>
    <w:rsid w:val="00795F72"/>
    <w:rsid w:val="0079746B"/>
    <w:rsid w:val="0079783F"/>
    <w:rsid w:val="007978AB"/>
    <w:rsid w:val="007978FF"/>
    <w:rsid w:val="007A17ED"/>
    <w:rsid w:val="007A215B"/>
    <w:rsid w:val="007A3B3F"/>
    <w:rsid w:val="007A4AFD"/>
    <w:rsid w:val="007A4D26"/>
    <w:rsid w:val="007A5E3A"/>
    <w:rsid w:val="007A6134"/>
    <w:rsid w:val="007A6B2E"/>
    <w:rsid w:val="007A731A"/>
    <w:rsid w:val="007A7A76"/>
    <w:rsid w:val="007B120F"/>
    <w:rsid w:val="007B1A7A"/>
    <w:rsid w:val="007B1B81"/>
    <w:rsid w:val="007B2F24"/>
    <w:rsid w:val="007B3399"/>
    <w:rsid w:val="007B3EDF"/>
    <w:rsid w:val="007B571E"/>
    <w:rsid w:val="007B6620"/>
    <w:rsid w:val="007B6E42"/>
    <w:rsid w:val="007B7819"/>
    <w:rsid w:val="007C009F"/>
    <w:rsid w:val="007C0623"/>
    <w:rsid w:val="007C2B3B"/>
    <w:rsid w:val="007C3855"/>
    <w:rsid w:val="007C5B52"/>
    <w:rsid w:val="007C5BA5"/>
    <w:rsid w:val="007C6846"/>
    <w:rsid w:val="007D09E1"/>
    <w:rsid w:val="007D305A"/>
    <w:rsid w:val="007D3A58"/>
    <w:rsid w:val="007D44A0"/>
    <w:rsid w:val="007D6789"/>
    <w:rsid w:val="007E25E7"/>
    <w:rsid w:val="007E4CDD"/>
    <w:rsid w:val="007E58FD"/>
    <w:rsid w:val="007E5A41"/>
    <w:rsid w:val="007E5A53"/>
    <w:rsid w:val="007E5C13"/>
    <w:rsid w:val="007E6BCC"/>
    <w:rsid w:val="007E7D5B"/>
    <w:rsid w:val="007F3638"/>
    <w:rsid w:val="007F4C2A"/>
    <w:rsid w:val="008002B2"/>
    <w:rsid w:val="00801A25"/>
    <w:rsid w:val="00803FB2"/>
    <w:rsid w:val="0080435B"/>
    <w:rsid w:val="008048D1"/>
    <w:rsid w:val="00804958"/>
    <w:rsid w:val="00807D56"/>
    <w:rsid w:val="00810CBD"/>
    <w:rsid w:val="00811821"/>
    <w:rsid w:val="0081210C"/>
    <w:rsid w:val="008147D7"/>
    <w:rsid w:val="00816E8C"/>
    <w:rsid w:val="00817159"/>
    <w:rsid w:val="00817208"/>
    <w:rsid w:val="008208D8"/>
    <w:rsid w:val="00821432"/>
    <w:rsid w:val="008218ED"/>
    <w:rsid w:val="008237F1"/>
    <w:rsid w:val="00825641"/>
    <w:rsid w:val="008265B7"/>
    <w:rsid w:val="00826CC3"/>
    <w:rsid w:val="008274C5"/>
    <w:rsid w:val="0083084C"/>
    <w:rsid w:val="00831372"/>
    <w:rsid w:val="00832633"/>
    <w:rsid w:val="00837B26"/>
    <w:rsid w:val="0084069A"/>
    <w:rsid w:val="0084149F"/>
    <w:rsid w:val="00841AFA"/>
    <w:rsid w:val="008432AB"/>
    <w:rsid w:val="008433BD"/>
    <w:rsid w:val="008438D3"/>
    <w:rsid w:val="008448F9"/>
    <w:rsid w:val="00845687"/>
    <w:rsid w:val="00846567"/>
    <w:rsid w:val="00846B99"/>
    <w:rsid w:val="00847131"/>
    <w:rsid w:val="00847F76"/>
    <w:rsid w:val="00851165"/>
    <w:rsid w:val="0085165D"/>
    <w:rsid w:val="0085171A"/>
    <w:rsid w:val="00851827"/>
    <w:rsid w:val="00851DBC"/>
    <w:rsid w:val="00852333"/>
    <w:rsid w:val="00852C83"/>
    <w:rsid w:val="00852E09"/>
    <w:rsid w:val="00854600"/>
    <w:rsid w:val="0085485A"/>
    <w:rsid w:val="00861148"/>
    <w:rsid w:val="00862557"/>
    <w:rsid w:val="008627A3"/>
    <w:rsid w:val="008630C2"/>
    <w:rsid w:val="00871C26"/>
    <w:rsid w:val="00872492"/>
    <w:rsid w:val="00872E14"/>
    <w:rsid w:val="008730BA"/>
    <w:rsid w:val="00873FD3"/>
    <w:rsid w:val="008743AF"/>
    <w:rsid w:val="008777FF"/>
    <w:rsid w:val="0087796B"/>
    <w:rsid w:val="00880CEB"/>
    <w:rsid w:val="00880E71"/>
    <w:rsid w:val="00881822"/>
    <w:rsid w:val="008838D0"/>
    <w:rsid w:val="0088415A"/>
    <w:rsid w:val="00884CAC"/>
    <w:rsid w:val="008852AB"/>
    <w:rsid w:val="0088777C"/>
    <w:rsid w:val="00887C5D"/>
    <w:rsid w:val="00890AB8"/>
    <w:rsid w:val="0089136F"/>
    <w:rsid w:val="00891D9B"/>
    <w:rsid w:val="00892EBE"/>
    <w:rsid w:val="008944C3"/>
    <w:rsid w:val="00896F0B"/>
    <w:rsid w:val="008A04CB"/>
    <w:rsid w:val="008A08A1"/>
    <w:rsid w:val="008A0955"/>
    <w:rsid w:val="008A2597"/>
    <w:rsid w:val="008A25C5"/>
    <w:rsid w:val="008A2C79"/>
    <w:rsid w:val="008A4400"/>
    <w:rsid w:val="008A4C3D"/>
    <w:rsid w:val="008A4EFD"/>
    <w:rsid w:val="008A4FEB"/>
    <w:rsid w:val="008A6A3A"/>
    <w:rsid w:val="008A74B2"/>
    <w:rsid w:val="008B03E4"/>
    <w:rsid w:val="008B10AA"/>
    <w:rsid w:val="008B1A74"/>
    <w:rsid w:val="008B6560"/>
    <w:rsid w:val="008B71B2"/>
    <w:rsid w:val="008B745F"/>
    <w:rsid w:val="008C0BDC"/>
    <w:rsid w:val="008C1F1B"/>
    <w:rsid w:val="008C297D"/>
    <w:rsid w:val="008C45EF"/>
    <w:rsid w:val="008C5889"/>
    <w:rsid w:val="008C5E55"/>
    <w:rsid w:val="008C6EB1"/>
    <w:rsid w:val="008C7261"/>
    <w:rsid w:val="008C7A43"/>
    <w:rsid w:val="008D06B8"/>
    <w:rsid w:val="008D3343"/>
    <w:rsid w:val="008D36FF"/>
    <w:rsid w:val="008D3752"/>
    <w:rsid w:val="008D39B0"/>
    <w:rsid w:val="008D4416"/>
    <w:rsid w:val="008D44A4"/>
    <w:rsid w:val="008D44EB"/>
    <w:rsid w:val="008D4940"/>
    <w:rsid w:val="008D4A30"/>
    <w:rsid w:val="008D5FE2"/>
    <w:rsid w:val="008D7220"/>
    <w:rsid w:val="008D7D5A"/>
    <w:rsid w:val="008D7DE4"/>
    <w:rsid w:val="008E13A9"/>
    <w:rsid w:val="008E13E5"/>
    <w:rsid w:val="008E2277"/>
    <w:rsid w:val="008E29F6"/>
    <w:rsid w:val="008E36E7"/>
    <w:rsid w:val="008E3718"/>
    <w:rsid w:val="008E3A5E"/>
    <w:rsid w:val="008E4834"/>
    <w:rsid w:val="008E51C0"/>
    <w:rsid w:val="008E6BFF"/>
    <w:rsid w:val="008E6C03"/>
    <w:rsid w:val="008F08BB"/>
    <w:rsid w:val="008F1B63"/>
    <w:rsid w:val="008F2018"/>
    <w:rsid w:val="008F26D4"/>
    <w:rsid w:val="008F275F"/>
    <w:rsid w:val="008F2F1C"/>
    <w:rsid w:val="008F378B"/>
    <w:rsid w:val="008F3B6D"/>
    <w:rsid w:val="008F440A"/>
    <w:rsid w:val="008F63E3"/>
    <w:rsid w:val="008F6F07"/>
    <w:rsid w:val="00903415"/>
    <w:rsid w:val="00903782"/>
    <w:rsid w:val="009055DB"/>
    <w:rsid w:val="009056D2"/>
    <w:rsid w:val="00906780"/>
    <w:rsid w:val="00906A7C"/>
    <w:rsid w:val="0090715E"/>
    <w:rsid w:val="00907DD7"/>
    <w:rsid w:val="009103EA"/>
    <w:rsid w:val="009124E8"/>
    <w:rsid w:val="009126D7"/>
    <w:rsid w:val="00914020"/>
    <w:rsid w:val="0091570A"/>
    <w:rsid w:val="00916556"/>
    <w:rsid w:val="00916BE8"/>
    <w:rsid w:val="0092061E"/>
    <w:rsid w:val="00921176"/>
    <w:rsid w:val="00921791"/>
    <w:rsid w:val="00921F6C"/>
    <w:rsid w:val="009226FF"/>
    <w:rsid w:val="00924954"/>
    <w:rsid w:val="009256FB"/>
    <w:rsid w:val="00925B05"/>
    <w:rsid w:val="00925D94"/>
    <w:rsid w:val="00927473"/>
    <w:rsid w:val="0092760E"/>
    <w:rsid w:val="0093034C"/>
    <w:rsid w:val="0093102A"/>
    <w:rsid w:val="00932A2D"/>
    <w:rsid w:val="00932C77"/>
    <w:rsid w:val="00932F90"/>
    <w:rsid w:val="00933C7F"/>
    <w:rsid w:val="0093422E"/>
    <w:rsid w:val="009374A9"/>
    <w:rsid w:val="00940C2C"/>
    <w:rsid w:val="00940DF4"/>
    <w:rsid w:val="009410BB"/>
    <w:rsid w:val="00941CC7"/>
    <w:rsid w:val="00942B92"/>
    <w:rsid w:val="009435C6"/>
    <w:rsid w:val="0094388F"/>
    <w:rsid w:val="00943D30"/>
    <w:rsid w:val="00944DF9"/>
    <w:rsid w:val="009453E6"/>
    <w:rsid w:val="00946003"/>
    <w:rsid w:val="009467B1"/>
    <w:rsid w:val="00950101"/>
    <w:rsid w:val="009521BD"/>
    <w:rsid w:val="00952A32"/>
    <w:rsid w:val="009530E6"/>
    <w:rsid w:val="00957145"/>
    <w:rsid w:val="009626A5"/>
    <w:rsid w:val="0096291C"/>
    <w:rsid w:val="00963933"/>
    <w:rsid w:val="009640F5"/>
    <w:rsid w:val="00965DDF"/>
    <w:rsid w:val="00972ACC"/>
    <w:rsid w:val="009730FD"/>
    <w:rsid w:val="00975A97"/>
    <w:rsid w:val="00975AEE"/>
    <w:rsid w:val="00976261"/>
    <w:rsid w:val="009766FB"/>
    <w:rsid w:val="00976D47"/>
    <w:rsid w:val="009772F3"/>
    <w:rsid w:val="00982711"/>
    <w:rsid w:val="009827F8"/>
    <w:rsid w:val="00984A29"/>
    <w:rsid w:val="00987CE3"/>
    <w:rsid w:val="00990304"/>
    <w:rsid w:val="00990A47"/>
    <w:rsid w:val="009927B9"/>
    <w:rsid w:val="00992981"/>
    <w:rsid w:val="0099307E"/>
    <w:rsid w:val="0099317E"/>
    <w:rsid w:val="009932CD"/>
    <w:rsid w:val="00993CDC"/>
    <w:rsid w:val="009954D7"/>
    <w:rsid w:val="0099565E"/>
    <w:rsid w:val="009A07A4"/>
    <w:rsid w:val="009A0994"/>
    <w:rsid w:val="009A0BB7"/>
    <w:rsid w:val="009A223C"/>
    <w:rsid w:val="009A2A24"/>
    <w:rsid w:val="009A32DE"/>
    <w:rsid w:val="009A38D2"/>
    <w:rsid w:val="009A3CA4"/>
    <w:rsid w:val="009A3EC8"/>
    <w:rsid w:val="009A50FA"/>
    <w:rsid w:val="009A6908"/>
    <w:rsid w:val="009A6BD9"/>
    <w:rsid w:val="009B12D7"/>
    <w:rsid w:val="009B1FE1"/>
    <w:rsid w:val="009B2D93"/>
    <w:rsid w:val="009B308E"/>
    <w:rsid w:val="009B36E7"/>
    <w:rsid w:val="009B431E"/>
    <w:rsid w:val="009B4EFF"/>
    <w:rsid w:val="009B4F67"/>
    <w:rsid w:val="009B5E74"/>
    <w:rsid w:val="009C02CA"/>
    <w:rsid w:val="009C145B"/>
    <w:rsid w:val="009C2438"/>
    <w:rsid w:val="009C47DC"/>
    <w:rsid w:val="009C5C3D"/>
    <w:rsid w:val="009C6951"/>
    <w:rsid w:val="009C695C"/>
    <w:rsid w:val="009C7CFB"/>
    <w:rsid w:val="009D14D6"/>
    <w:rsid w:val="009D379C"/>
    <w:rsid w:val="009D4021"/>
    <w:rsid w:val="009D47EF"/>
    <w:rsid w:val="009D5946"/>
    <w:rsid w:val="009D6F2B"/>
    <w:rsid w:val="009D7293"/>
    <w:rsid w:val="009D7D1F"/>
    <w:rsid w:val="009E2CFA"/>
    <w:rsid w:val="009E2FD3"/>
    <w:rsid w:val="009E3C1B"/>
    <w:rsid w:val="009E5EA8"/>
    <w:rsid w:val="009E6926"/>
    <w:rsid w:val="009E70B9"/>
    <w:rsid w:val="009E71C3"/>
    <w:rsid w:val="009E7464"/>
    <w:rsid w:val="009E78BF"/>
    <w:rsid w:val="009F1384"/>
    <w:rsid w:val="009F2AFF"/>
    <w:rsid w:val="009F3474"/>
    <w:rsid w:val="009F485A"/>
    <w:rsid w:val="009F6079"/>
    <w:rsid w:val="009F6CFC"/>
    <w:rsid w:val="009F6DAB"/>
    <w:rsid w:val="009F7DEE"/>
    <w:rsid w:val="00A00AF0"/>
    <w:rsid w:val="00A01623"/>
    <w:rsid w:val="00A01E56"/>
    <w:rsid w:val="00A01FC0"/>
    <w:rsid w:val="00A023FE"/>
    <w:rsid w:val="00A02D9A"/>
    <w:rsid w:val="00A04446"/>
    <w:rsid w:val="00A0540A"/>
    <w:rsid w:val="00A06D30"/>
    <w:rsid w:val="00A07868"/>
    <w:rsid w:val="00A116BD"/>
    <w:rsid w:val="00A117C1"/>
    <w:rsid w:val="00A11BA0"/>
    <w:rsid w:val="00A11CAE"/>
    <w:rsid w:val="00A12C44"/>
    <w:rsid w:val="00A1350A"/>
    <w:rsid w:val="00A13686"/>
    <w:rsid w:val="00A13750"/>
    <w:rsid w:val="00A13E9B"/>
    <w:rsid w:val="00A14BE0"/>
    <w:rsid w:val="00A14C76"/>
    <w:rsid w:val="00A15D8F"/>
    <w:rsid w:val="00A16E9A"/>
    <w:rsid w:val="00A17E90"/>
    <w:rsid w:val="00A2183C"/>
    <w:rsid w:val="00A22339"/>
    <w:rsid w:val="00A2273C"/>
    <w:rsid w:val="00A238AC"/>
    <w:rsid w:val="00A23CBC"/>
    <w:rsid w:val="00A252DB"/>
    <w:rsid w:val="00A268EF"/>
    <w:rsid w:val="00A2704B"/>
    <w:rsid w:val="00A27700"/>
    <w:rsid w:val="00A27EAE"/>
    <w:rsid w:val="00A3013D"/>
    <w:rsid w:val="00A30FF2"/>
    <w:rsid w:val="00A34DD6"/>
    <w:rsid w:val="00A3793D"/>
    <w:rsid w:val="00A37C93"/>
    <w:rsid w:val="00A4062C"/>
    <w:rsid w:val="00A417F1"/>
    <w:rsid w:val="00A41A0B"/>
    <w:rsid w:val="00A44368"/>
    <w:rsid w:val="00A44936"/>
    <w:rsid w:val="00A45BDC"/>
    <w:rsid w:val="00A47854"/>
    <w:rsid w:val="00A500E0"/>
    <w:rsid w:val="00A52C65"/>
    <w:rsid w:val="00A53F26"/>
    <w:rsid w:val="00A5718F"/>
    <w:rsid w:val="00A61EB2"/>
    <w:rsid w:val="00A626D4"/>
    <w:rsid w:val="00A6381F"/>
    <w:rsid w:val="00A63BAE"/>
    <w:rsid w:val="00A64590"/>
    <w:rsid w:val="00A64DD6"/>
    <w:rsid w:val="00A64EA4"/>
    <w:rsid w:val="00A70A48"/>
    <w:rsid w:val="00A72BB6"/>
    <w:rsid w:val="00A74650"/>
    <w:rsid w:val="00A74AB9"/>
    <w:rsid w:val="00A76D51"/>
    <w:rsid w:val="00A77006"/>
    <w:rsid w:val="00A77298"/>
    <w:rsid w:val="00A80EC6"/>
    <w:rsid w:val="00A81241"/>
    <w:rsid w:val="00A8187E"/>
    <w:rsid w:val="00A82B76"/>
    <w:rsid w:val="00A844ED"/>
    <w:rsid w:val="00A84694"/>
    <w:rsid w:val="00A867DC"/>
    <w:rsid w:val="00A90ED1"/>
    <w:rsid w:val="00A9167F"/>
    <w:rsid w:val="00A9206F"/>
    <w:rsid w:val="00A926B2"/>
    <w:rsid w:val="00A928C6"/>
    <w:rsid w:val="00A92C03"/>
    <w:rsid w:val="00A9347D"/>
    <w:rsid w:val="00A93752"/>
    <w:rsid w:val="00A93A01"/>
    <w:rsid w:val="00A93A8D"/>
    <w:rsid w:val="00A93AC3"/>
    <w:rsid w:val="00A943A8"/>
    <w:rsid w:val="00A948A0"/>
    <w:rsid w:val="00A957DC"/>
    <w:rsid w:val="00A96761"/>
    <w:rsid w:val="00A97832"/>
    <w:rsid w:val="00AA1AFF"/>
    <w:rsid w:val="00AA23C7"/>
    <w:rsid w:val="00AA2F8A"/>
    <w:rsid w:val="00AA3ED7"/>
    <w:rsid w:val="00AA4CD6"/>
    <w:rsid w:val="00AA5388"/>
    <w:rsid w:val="00AA7BC2"/>
    <w:rsid w:val="00AB0ABC"/>
    <w:rsid w:val="00AB1F93"/>
    <w:rsid w:val="00AB28C8"/>
    <w:rsid w:val="00AB32C4"/>
    <w:rsid w:val="00AB36F4"/>
    <w:rsid w:val="00AB38B5"/>
    <w:rsid w:val="00AB41C6"/>
    <w:rsid w:val="00AB43A6"/>
    <w:rsid w:val="00AB49AE"/>
    <w:rsid w:val="00AB4B66"/>
    <w:rsid w:val="00AB77D5"/>
    <w:rsid w:val="00AC13B8"/>
    <w:rsid w:val="00AC1968"/>
    <w:rsid w:val="00AC1F2A"/>
    <w:rsid w:val="00AC2529"/>
    <w:rsid w:val="00AC26E9"/>
    <w:rsid w:val="00AC27C7"/>
    <w:rsid w:val="00AC29F2"/>
    <w:rsid w:val="00AC354F"/>
    <w:rsid w:val="00AC47F2"/>
    <w:rsid w:val="00AC4B17"/>
    <w:rsid w:val="00AC4F71"/>
    <w:rsid w:val="00AC57C6"/>
    <w:rsid w:val="00AC6BB3"/>
    <w:rsid w:val="00AC7773"/>
    <w:rsid w:val="00AD0784"/>
    <w:rsid w:val="00AD19F2"/>
    <w:rsid w:val="00AD24D1"/>
    <w:rsid w:val="00AD2CB7"/>
    <w:rsid w:val="00AD2E8A"/>
    <w:rsid w:val="00AD3807"/>
    <w:rsid w:val="00AD42D8"/>
    <w:rsid w:val="00AD5DD7"/>
    <w:rsid w:val="00AD6DD9"/>
    <w:rsid w:val="00AE0B97"/>
    <w:rsid w:val="00AE150A"/>
    <w:rsid w:val="00AE210C"/>
    <w:rsid w:val="00AE58F5"/>
    <w:rsid w:val="00AE5B4C"/>
    <w:rsid w:val="00AF08A5"/>
    <w:rsid w:val="00AF0989"/>
    <w:rsid w:val="00AF0B20"/>
    <w:rsid w:val="00AF11E2"/>
    <w:rsid w:val="00AF154F"/>
    <w:rsid w:val="00AF37C1"/>
    <w:rsid w:val="00AF3888"/>
    <w:rsid w:val="00AF4074"/>
    <w:rsid w:val="00AF4B4C"/>
    <w:rsid w:val="00AF663D"/>
    <w:rsid w:val="00AF7F1D"/>
    <w:rsid w:val="00B00533"/>
    <w:rsid w:val="00B0164B"/>
    <w:rsid w:val="00B016D8"/>
    <w:rsid w:val="00B01B1D"/>
    <w:rsid w:val="00B0330A"/>
    <w:rsid w:val="00B03DC3"/>
    <w:rsid w:val="00B05AC9"/>
    <w:rsid w:val="00B065BC"/>
    <w:rsid w:val="00B06B09"/>
    <w:rsid w:val="00B06E40"/>
    <w:rsid w:val="00B076B8"/>
    <w:rsid w:val="00B12926"/>
    <w:rsid w:val="00B12B78"/>
    <w:rsid w:val="00B15042"/>
    <w:rsid w:val="00B15F5C"/>
    <w:rsid w:val="00B1726C"/>
    <w:rsid w:val="00B2085B"/>
    <w:rsid w:val="00B21334"/>
    <w:rsid w:val="00B213BE"/>
    <w:rsid w:val="00B217EE"/>
    <w:rsid w:val="00B23161"/>
    <w:rsid w:val="00B23C6C"/>
    <w:rsid w:val="00B24799"/>
    <w:rsid w:val="00B247F4"/>
    <w:rsid w:val="00B24B4E"/>
    <w:rsid w:val="00B24DD5"/>
    <w:rsid w:val="00B253EE"/>
    <w:rsid w:val="00B27EF1"/>
    <w:rsid w:val="00B30A46"/>
    <w:rsid w:val="00B30B1E"/>
    <w:rsid w:val="00B31AC8"/>
    <w:rsid w:val="00B32E57"/>
    <w:rsid w:val="00B33BF2"/>
    <w:rsid w:val="00B34D18"/>
    <w:rsid w:val="00B34E13"/>
    <w:rsid w:val="00B356C8"/>
    <w:rsid w:val="00B35AC2"/>
    <w:rsid w:val="00B37672"/>
    <w:rsid w:val="00B40DB3"/>
    <w:rsid w:val="00B4128C"/>
    <w:rsid w:val="00B412F3"/>
    <w:rsid w:val="00B416C5"/>
    <w:rsid w:val="00B41CF2"/>
    <w:rsid w:val="00B431E8"/>
    <w:rsid w:val="00B4599F"/>
    <w:rsid w:val="00B45EC8"/>
    <w:rsid w:val="00B470AA"/>
    <w:rsid w:val="00B4733A"/>
    <w:rsid w:val="00B47438"/>
    <w:rsid w:val="00B47D93"/>
    <w:rsid w:val="00B47E0F"/>
    <w:rsid w:val="00B503C6"/>
    <w:rsid w:val="00B5113F"/>
    <w:rsid w:val="00B51CB0"/>
    <w:rsid w:val="00B53243"/>
    <w:rsid w:val="00B53497"/>
    <w:rsid w:val="00B53FF6"/>
    <w:rsid w:val="00B545F6"/>
    <w:rsid w:val="00B54CC9"/>
    <w:rsid w:val="00B54FAA"/>
    <w:rsid w:val="00B56BF5"/>
    <w:rsid w:val="00B571AF"/>
    <w:rsid w:val="00B5763E"/>
    <w:rsid w:val="00B60E8F"/>
    <w:rsid w:val="00B62613"/>
    <w:rsid w:val="00B62BD5"/>
    <w:rsid w:val="00B62E62"/>
    <w:rsid w:val="00B63E0C"/>
    <w:rsid w:val="00B659ED"/>
    <w:rsid w:val="00B6630B"/>
    <w:rsid w:val="00B70685"/>
    <w:rsid w:val="00B72A79"/>
    <w:rsid w:val="00B7310B"/>
    <w:rsid w:val="00B7635A"/>
    <w:rsid w:val="00B76923"/>
    <w:rsid w:val="00B76A7F"/>
    <w:rsid w:val="00B7733A"/>
    <w:rsid w:val="00B829BD"/>
    <w:rsid w:val="00B834B2"/>
    <w:rsid w:val="00B83BCD"/>
    <w:rsid w:val="00B86D59"/>
    <w:rsid w:val="00B86E2F"/>
    <w:rsid w:val="00B9066C"/>
    <w:rsid w:val="00B91B61"/>
    <w:rsid w:val="00B92C69"/>
    <w:rsid w:val="00B94B12"/>
    <w:rsid w:val="00B969B3"/>
    <w:rsid w:val="00B970F9"/>
    <w:rsid w:val="00B97554"/>
    <w:rsid w:val="00B97A6A"/>
    <w:rsid w:val="00B97C03"/>
    <w:rsid w:val="00BA129F"/>
    <w:rsid w:val="00BA25C8"/>
    <w:rsid w:val="00BA3955"/>
    <w:rsid w:val="00BA3B29"/>
    <w:rsid w:val="00BA612C"/>
    <w:rsid w:val="00BB0211"/>
    <w:rsid w:val="00BB0BD8"/>
    <w:rsid w:val="00BB0CE2"/>
    <w:rsid w:val="00BB1C58"/>
    <w:rsid w:val="00BB1DF1"/>
    <w:rsid w:val="00BB24DD"/>
    <w:rsid w:val="00BB3A2E"/>
    <w:rsid w:val="00BB440B"/>
    <w:rsid w:val="00BB4EC0"/>
    <w:rsid w:val="00BB5561"/>
    <w:rsid w:val="00BB66F3"/>
    <w:rsid w:val="00BB67B5"/>
    <w:rsid w:val="00BB6ABD"/>
    <w:rsid w:val="00BB6DE3"/>
    <w:rsid w:val="00BB7352"/>
    <w:rsid w:val="00BC009A"/>
    <w:rsid w:val="00BC0187"/>
    <w:rsid w:val="00BC459B"/>
    <w:rsid w:val="00BC628F"/>
    <w:rsid w:val="00BC66EA"/>
    <w:rsid w:val="00BC71AD"/>
    <w:rsid w:val="00BC71C1"/>
    <w:rsid w:val="00BC7455"/>
    <w:rsid w:val="00BC7C74"/>
    <w:rsid w:val="00BD0ABA"/>
    <w:rsid w:val="00BD0AD0"/>
    <w:rsid w:val="00BD4B4E"/>
    <w:rsid w:val="00BD54B1"/>
    <w:rsid w:val="00BD7D3F"/>
    <w:rsid w:val="00BD7DF3"/>
    <w:rsid w:val="00BE12A6"/>
    <w:rsid w:val="00BE2385"/>
    <w:rsid w:val="00BE5E12"/>
    <w:rsid w:val="00BF1D19"/>
    <w:rsid w:val="00BF1E06"/>
    <w:rsid w:val="00BF1EB3"/>
    <w:rsid w:val="00BF25C9"/>
    <w:rsid w:val="00BF4FE6"/>
    <w:rsid w:val="00BF65BD"/>
    <w:rsid w:val="00C012F9"/>
    <w:rsid w:val="00C02B86"/>
    <w:rsid w:val="00C02D58"/>
    <w:rsid w:val="00C02DF2"/>
    <w:rsid w:val="00C03727"/>
    <w:rsid w:val="00C04744"/>
    <w:rsid w:val="00C051D9"/>
    <w:rsid w:val="00C06D03"/>
    <w:rsid w:val="00C0717A"/>
    <w:rsid w:val="00C07AFF"/>
    <w:rsid w:val="00C10698"/>
    <w:rsid w:val="00C1079D"/>
    <w:rsid w:val="00C10AD9"/>
    <w:rsid w:val="00C12C5F"/>
    <w:rsid w:val="00C12D7F"/>
    <w:rsid w:val="00C12F29"/>
    <w:rsid w:val="00C139D3"/>
    <w:rsid w:val="00C15860"/>
    <w:rsid w:val="00C16650"/>
    <w:rsid w:val="00C2066B"/>
    <w:rsid w:val="00C2086F"/>
    <w:rsid w:val="00C20CAA"/>
    <w:rsid w:val="00C21C54"/>
    <w:rsid w:val="00C226B2"/>
    <w:rsid w:val="00C226C7"/>
    <w:rsid w:val="00C227AF"/>
    <w:rsid w:val="00C22F5F"/>
    <w:rsid w:val="00C235BB"/>
    <w:rsid w:val="00C252DA"/>
    <w:rsid w:val="00C252F2"/>
    <w:rsid w:val="00C2578B"/>
    <w:rsid w:val="00C260F7"/>
    <w:rsid w:val="00C275D1"/>
    <w:rsid w:val="00C27DDE"/>
    <w:rsid w:val="00C31F0F"/>
    <w:rsid w:val="00C3257A"/>
    <w:rsid w:val="00C328BE"/>
    <w:rsid w:val="00C3290E"/>
    <w:rsid w:val="00C32CC3"/>
    <w:rsid w:val="00C33051"/>
    <w:rsid w:val="00C33377"/>
    <w:rsid w:val="00C33624"/>
    <w:rsid w:val="00C33725"/>
    <w:rsid w:val="00C33F63"/>
    <w:rsid w:val="00C34880"/>
    <w:rsid w:val="00C35B43"/>
    <w:rsid w:val="00C36F49"/>
    <w:rsid w:val="00C40B16"/>
    <w:rsid w:val="00C444A9"/>
    <w:rsid w:val="00C445B5"/>
    <w:rsid w:val="00C44C9D"/>
    <w:rsid w:val="00C46E75"/>
    <w:rsid w:val="00C46F41"/>
    <w:rsid w:val="00C46FF7"/>
    <w:rsid w:val="00C51372"/>
    <w:rsid w:val="00C5158F"/>
    <w:rsid w:val="00C52192"/>
    <w:rsid w:val="00C52B8F"/>
    <w:rsid w:val="00C540E1"/>
    <w:rsid w:val="00C544A9"/>
    <w:rsid w:val="00C547B8"/>
    <w:rsid w:val="00C54A1B"/>
    <w:rsid w:val="00C54F41"/>
    <w:rsid w:val="00C54F43"/>
    <w:rsid w:val="00C55BF0"/>
    <w:rsid w:val="00C568EA"/>
    <w:rsid w:val="00C57535"/>
    <w:rsid w:val="00C5763F"/>
    <w:rsid w:val="00C603A9"/>
    <w:rsid w:val="00C630C3"/>
    <w:rsid w:val="00C639CA"/>
    <w:rsid w:val="00C64669"/>
    <w:rsid w:val="00C64B2A"/>
    <w:rsid w:val="00C64FFC"/>
    <w:rsid w:val="00C655C4"/>
    <w:rsid w:val="00C65908"/>
    <w:rsid w:val="00C65D1A"/>
    <w:rsid w:val="00C66436"/>
    <w:rsid w:val="00C664A0"/>
    <w:rsid w:val="00C67471"/>
    <w:rsid w:val="00C71900"/>
    <w:rsid w:val="00C734A4"/>
    <w:rsid w:val="00C74CC1"/>
    <w:rsid w:val="00C75581"/>
    <w:rsid w:val="00C76EFE"/>
    <w:rsid w:val="00C77250"/>
    <w:rsid w:val="00C80199"/>
    <w:rsid w:val="00C80B00"/>
    <w:rsid w:val="00C820AC"/>
    <w:rsid w:val="00C82D43"/>
    <w:rsid w:val="00C847B9"/>
    <w:rsid w:val="00C84978"/>
    <w:rsid w:val="00C857E1"/>
    <w:rsid w:val="00C8666E"/>
    <w:rsid w:val="00C86EEA"/>
    <w:rsid w:val="00C87130"/>
    <w:rsid w:val="00C8754B"/>
    <w:rsid w:val="00C912B3"/>
    <w:rsid w:val="00C91ABE"/>
    <w:rsid w:val="00C920CD"/>
    <w:rsid w:val="00C94E0A"/>
    <w:rsid w:val="00C95A37"/>
    <w:rsid w:val="00C971EE"/>
    <w:rsid w:val="00CA091A"/>
    <w:rsid w:val="00CA093B"/>
    <w:rsid w:val="00CA260D"/>
    <w:rsid w:val="00CA35D4"/>
    <w:rsid w:val="00CA399C"/>
    <w:rsid w:val="00CA45A4"/>
    <w:rsid w:val="00CA550A"/>
    <w:rsid w:val="00CA5DC0"/>
    <w:rsid w:val="00CB17B0"/>
    <w:rsid w:val="00CB25D3"/>
    <w:rsid w:val="00CB26D3"/>
    <w:rsid w:val="00CB30F7"/>
    <w:rsid w:val="00CB3259"/>
    <w:rsid w:val="00CB341C"/>
    <w:rsid w:val="00CB4B14"/>
    <w:rsid w:val="00CB57AF"/>
    <w:rsid w:val="00CB58F9"/>
    <w:rsid w:val="00CB5C5F"/>
    <w:rsid w:val="00CB6971"/>
    <w:rsid w:val="00CB75AA"/>
    <w:rsid w:val="00CB7D91"/>
    <w:rsid w:val="00CC154C"/>
    <w:rsid w:val="00CC1905"/>
    <w:rsid w:val="00CC1ED9"/>
    <w:rsid w:val="00CC2FDA"/>
    <w:rsid w:val="00CC3533"/>
    <w:rsid w:val="00CC654F"/>
    <w:rsid w:val="00CD00E3"/>
    <w:rsid w:val="00CD056C"/>
    <w:rsid w:val="00CD14E9"/>
    <w:rsid w:val="00CD1AF7"/>
    <w:rsid w:val="00CD36D3"/>
    <w:rsid w:val="00CD38F0"/>
    <w:rsid w:val="00CD4090"/>
    <w:rsid w:val="00CD4276"/>
    <w:rsid w:val="00CD452D"/>
    <w:rsid w:val="00CD4845"/>
    <w:rsid w:val="00CD60DC"/>
    <w:rsid w:val="00CD7C9C"/>
    <w:rsid w:val="00CE58B2"/>
    <w:rsid w:val="00CE591C"/>
    <w:rsid w:val="00CF0528"/>
    <w:rsid w:val="00CF0F97"/>
    <w:rsid w:val="00CF1C37"/>
    <w:rsid w:val="00CF3852"/>
    <w:rsid w:val="00CF3881"/>
    <w:rsid w:val="00CF3BF3"/>
    <w:rsid w:val="00CF4B6F"/>
    <w:rsid w:val="00CF6078"/>
    <w:rsid w:val="00D008D6"/>
    <w:rsid w:val="00D00FDC"/>
    <w:rsid w:val="00D029C4"/>
    <w:rsid w:val="00D03382"/>
    <w:rsid w:val="00D04175"/>
    <w:rsid w:val="00D05A43"/>
    <w:rsid w:val="00D05E76"/>
    <w:rsid w:val="00D06BD5"/>
    <w:rsid w:val="00D07D21"/>
    <w:rsid w:val="00D10B18"/>
    <w:rsid w:val="00D10FD6"/>
    <w:rsid w:val="00D11A92"/>
    <w:rsid w:val="00D12937"/>
    <w:rsid w:val="00D154CB"/>
    <w:rsid w:val="00D155D7"/>
    <w:rsid w:val="00D16CD1"/>
    <w:rsid w:val="00D20CD6"/>
    <w:rsid w:val="00D21EEF"/>
    <w:rsid w:val="00D23038"/>
    <w:rsid w:val="00D23152"/>
    <w:rsid w:val="00D26781"/>
    <w:rsid w:val="00D26885"/>
    <w:rsid w:val="00D303EB"/>
    <w:rsid w:val="00D30469"/>
    <w:rsid w:val="00D34A5F"/>
    <w:rsid w:val="00D34D88"/>
    <w:rsid w:val="00D354EE"/>
    <w:rsid w:val="00D359C5"/>
    <w:rsid w:val="00D35CCC"/>
    <w:rsid w:val="00D37959"/>
    <w:rsid w:val="00D37DFA"/>
    <w:rsid w:val="00D40581"/>
    <w:rsid w:val="00D416C1"/>
    <w:rsid w:val="00D41AFB"/>
    <w:rsid w:val="00D41E36"/>
    <w:rsid w:val="00D41F5A"/>
    <w:rsid w:val="00D41FB2"/>
    <w:rsid w:val="00D425BE"/>
    <w:rsid w:val="00D42AC5"/>
    <w:rsid w:val="00D43760"/>
    <w:rsid w:val="00D44244"/>
    <w:rsid w:val="00D442BB"/>
    <w:rsid w:val="00D44848"/>
    <w:rsid w:val="00D45555"/>
    <w:rsid w:val="00D47259"/>
    <w:rsid w:val="00D509E6"/>
    <w:rsid w:val="00D52166"/>
    <w:rsid w:val="00D52AD6"/>
    <w:rsid w:val="00D54C37"/>
    <w:rsid w:val="00D55CC0"/>
    <w:rsid w:val="00D56B6E"/>
    <w:rsid w:val="00D608C4"/>
    <w:rsid w:val="00D62509"/>
    <w:rsid w:val="00D62D4C"/>
    <w:rsid w:val="00D634E7"/>
    <w:rsid w:val="00D64778"/>
    <w:rsid w:val="00D655A9"/>
    <w:rsid w:val="00D65965"/>
    <w:rsid w:val="00D661FC"/>
    <w:rsid w:val="00D6644B"/>
    <w:rsid w:val="00D6784B"/>
    <w:rsid w:val="00D702B6"/>
    <w:rsid w:val="00D713C7"/>
    <w:rsid w:val="00D71697"/>
    <w:rsid w:val="00D71E63"/>
    <w:rsid w:val="00D73639"/>
    <w:rsid w:val="00D74702"/>
    <w:rsid w:val="00D74B4F"/>
    <w:rsid w:val="00D74DF0"/>
    <w:rsid w:val="00D75DD3"/>
    <w:rsid w:val="00D77672"/>
    <w:rsid w:val="00D83071"/>
    <w:rsid w:val="00D847C9"/>
    <w:rsid w:val="00D84807"/>
    <w:rsid w:val="00D84FD1"/>
    <w:rsid w:val="00D8537C"/>
    <w:rsid w:val="00D85558"/>
    <w:rsid w:val="00D85B75"/>
    <w:rsid w:val="00D85C50"/>
    <w:rsid w:val="00D863E1"/>
    <w:rsid w:val="00D86DEB"/>
    <w:rsid w:val="00D87ADE"/>
    <w:rsid w:val="00D901D5"/>
    <w:rsid w:val="00D9045E"/>
    <w:rsid w:val="00D92D6D"/>
    <w:rsid w:val="00D9326B"/>
    <w:rsid w:val="00D949E7"/>
    <w:rsid w:val="00D94BE7"/>
    <w:rsid w:val="00D95699"/>
    <w:rsid w:val="00D97184"/>
    <w:rsid w:val="00D97317"/>
    <w:rsid w:val="00D979C5"/>
    <w:rsid w:val="00D97C38"/>
    <w:rsid w:val="00D97CD2"/>
    <w:rsid w:val="00DA1863"/>
    <w:rsid w:val="00DA3A2D"/>
    <w:rsid w:val="00DA60F1"/>
    <w:rsid w:val="00DA70D7"/>
    <w:rsid w:val="00DA73C8"/>
    <w:rsid w:val="00DB3F12"/>
    <w:rsid w:val="00DB4502"/>
    <w:rsid w:val="00DB4ADB"/>
    <w:rsid w:val="00DB58A8"/>
    <w:rsid w:val="00DB6841"/>
    <w:rsid w:val="00DB69B3"/>
    <w:rsid w:val="00DB6D49"/>
    <w:rsid w:val="00DC1C1E"/>
    <w:rsid w:val="00DC2080"/>
    <w:rsid w:val="00DC22B6"/>
    <w:rsid w:val="00DC3033"/>
    <w:rsid w:val="00DC341D"/>
    <w:rsid w:val="00DC3A60"/>
    <w:rsid w:val="00DC5051"/>
    <w:rsid w:val="00DC7018"/>
    <w:rsid w:val="00DD010F"/>
    <w:rsid w:val="00DD09E4"/>
    <w:rsid w:val="00DD16DC"/>
    <w:rsid w:val="00DD1DA8"/>
    <w:rsid w:val="00DD28F3"/>
    <w:rsid w:val="00DD3E24"/>
    <w:rsid w:val="00DD50BA"/>
    <w:rsid w:val="00DD5924"/>
    <w:rsid w:val="00DD71EA"/>
    <w:rsid w:val="00DE0738"/>
    <w:rsid w:val="00DE316B"/>
    <w:rsid w:val="00DE3A6D"/>
    <w:rsid w:val="00DE6AFC"/>
    <w:rsid w:val="00DF1174"/>
    <w:rsid w:val="00DF1184"/>
    <w:rsid w:val="00DF1243"/>
    <w:rsid w:val="00DF1F8A"/>
    <w:rsid w:val="00DF210D"/>
    <w:rsid w:val="00DF4440"/>
    <w:rsid w:val="00DF6264"/>
    <w:rsid w:val="00DF6298"/>
    <w:rsid w:val="00DF69A8"/>
    <w:rsid w:val="00DF75A2"/>
    <w:rsid w:val="00DF7E73"/>
    <w:rsid w:val="00E0062D"/>
    <w:rsid w:val="00E0125F"/>
    <w:rsid w:val="00E03B50"/>
    <w:rsid w:val="00E0455C"/>
    <w:rsid w:val="00E049C8"/>
    <w:rsid w:val="00E04CC0"/>
    <w:rsid w:val="00E04F7A"/>
    <w:rsid w:val="00E05017"/>
    <w:rsid w:val="00E05F82"/>
    <w:rsid w:val="00E06B7B"/>
    <w:rsid w:val="00E0730A"/>
    <w:rsid w:val="00E07C90"/>
    <w:rsid w:val="00E10507"/>
    <w:rsid w:val="00E10AEF"/>
    <w:rsid w:val="00E12DCB"/>
    <w:rsid w:val="00E15503"/>
    <w:rsid w:val="00E1586A"/>
    <w:rsid w:val="00E174EC"/>
    <w:rsid w:val="00E1762E"/>
    <w:rsid w:val="00E203F2"/>
    <w:rsid w:val="00E20ADE"/>
    <w:rsid w:val="00E21611"/>
    <w:rsid w:val="00E217E1"/>
    <w:rsid w:val="00E24218"/>
    <w:rsid w:val="00E2429D"/>
    <w:rsid w:val="00E24504"/>
    <w:rsid w:val="00E24564"/>
    <w:rsid w:val="00E25593"/>
    <w:rsid w:val="00E271DF"/>
    <w:rsid w:val="00E276CF"/>
    <w:rsid w:val="00E278C5"/>
    <w:rsid w:val="00E30083"/>
    <w:rsid w:val="00E30A07"/>
    <w:rsid w:val="00E31144"/>
    <w:rsid w:val="00E31D20"/>
    <w:rsid w:val="00E31E68"/>
    <w:rsid w:val="00E33922"/>
    <w:rsid w:val="00E351D8"/>
    <w:rsid w:val="00E354FC"/>
    <w:rsid w:val="00E35B3B"/>
    <w:rsid w:val="00E36A18"/>
    <w:rsid w:val="00E37B7C"/>
    <w:rsid w:val="00E41D24"/>
    <w:rsid w:val="00E42175"/>
    <w:rsid w:val="00E422B3"/>
    <w:rsid w:val="00E43014"/>
    <w:rsid w:val="00E433BA"/>
    <w:rsid w:val="00E43D31"/>
    <w:rsid w:val="00E44410"/>
    <w:rsid w:val="00E44BC8"/>
    <w:rsid w:val="00E45FB6"/>
    <w:rsid w:val="00E46D7A"/>
    <w:rsid w:val="00E503AB"/>
    <w:rsid w:val="00E50735"/>
    <w:rsid w:val="00E541CA"/>
    <w:rsid w:val="00E55BC5"/>
    <w:rsid w:val="00E5694C"/>
    <w:rsid w:val="00E57225"/>
    <w:rsid w:val="00E57AB0"/>
    <w:rsid w:val="00E6035D"/>
    <w:rsid w:val="00E60A19"/>
    <w:rsid w:val="00E6107A"/>
    <w:rsid w:val="00E63116"/>
    <w:rsid w:val="00E6394B"/>
    <w:rsid w:val="00E63EF0"/>
    <w:rsid w:val="00E64479"/>
    <w:rsid w:val="00E6492F"/>
    <w:rsid w:val="00E65396"/>
    <w:rsid w:val="00E667E6"/>
    <w:rsid w:val="00E6787C"/>
    <w:rsid w:val="00E70893"/>
    <w:rsid w:val="00E7125B"/>
    <w:rsid w:val="00E71AB0"/>
    <w:rsid w:val="00E72A10"/>
    <w:rsid w:val="00E73457"/>
    <w:rsid w:val="00E73567"/>
    <w:rsid w:val="00E7534D"/>
    <w:rsid w:val="00E75878"/>
    <w:rsid w:val="00E761DE"/>
    <w:rsid w:val="00E7685E"/>
    <w:rsid w:val="00E769CA"/>
    <w:rsid w:val="00E77697"/>
    <w:rsid w:val="00E7795D"/>
    <w:rsid w:val="00E80187"/>
    <w:rsid w:val="00E80A2A"/>
    <w:rsid w:val="00E8159E"/>
    <w:rsid w:val="00E8164D"/>
    <w:rsid w:val="00E8182D"/>
    <w:rsid w:val="00E82161"/>
    <w:rsid w:val="00E829FC"/>
    <w:rsid w:val="00E830C0"/>
    <w:rsid w:val="00E83704"/>
    <w:rsid w:val="00E908D3"/>
    <w:rsid w:val="00E90936"/>
    <w:rsid w:val="00E91CA5"/>
    <w:rsid w:val="00E93A7D"/>
    <w:rsid w:val="00E958E1"/>
    <w:rsid w:val="00E97700"/>
    <w:rsid w:val="00E97CDF"/>
    <w:rsid w:val="00EA0300"/>
    <w:rsid w:val="00EA037D"/>
    <w:rsid w:val="00EA1E7A"/>
    <w:rsid w:val="00EA22F7"/>
    <w:rsid w:val="00EA2648"/>
    <w:rsid w:val="00EA26A7"/>
    <w:rsid w:val="00EA2730"/>
    <w:rsid w:val="00EA3F54"/>
    <w:rsid w:val="00EA5D5D"/>
    <w:rsid w:val="00EA5EC2"/>
    <w:rsid w:val="00EA7A40"/>
    <w:rsid w:val="00EB14FC"/>
    <w:rsid w:val="00EB1D48"/>
    <w:rsid w:val="00EB2AD9"/>
    <w:rsid w:val="00EB2CF7"/>
    <w:rsid w:val="00EB3054"/>
    <w:rsid w:val="00EB3624"/>
    <w:rsid w:val="00EB3682"/>
    <w:rsid w:val="00EB4CDE"/>
    <w:rsid w:val="00EB4FE6"/>
    <w:rsid w:val="00EB5AF7"/>
    <w:rsid w:val="00EB6278"/>
    <w:rsid w:val="00EB627A"/>
    <w:rsid w:val="00EB7087"/>
    <w:rsid w:val="00EB7D32"/>
    <w:rsid w:val="00EB7EE5"/>
    <w:rsid w:val="00EC0013"/>
    <w:rsid w:val="00EC05B1"/>
    <w:rsid w:val="00EC0D5B"/>
    <w:rsid w:val="00EC1271"/>
    <w:rsid w:val="00EC147E"/>
    <w:rsid w:val="00EC238D"/>
    <w:rsid w:val="00EC3009"/>
    <w:rsid w:val="00EC35B4"/>
    <w:rsid w:val="00EC425E"/>
    <w:rsid w:val="00EC5BCC"/>
    <w:rsid w:val="00EC6949"/>
    <w:rsid w:val="00EC7185"/>
    <w:rsid w:val="00EC7C18"/>
    <w:rsid w:val="00ED0314"/>
    <w:rsid w:val="00ED1CD6"/>
    <w:rsid w:val="00ED2A75"/>
    <w:rsid w:val="00ED4F3E"/>
    <w:rsid w:val="00ED64FA"/>
    <w:rsid w:val="00EE275B"/>
    <w:rsid w:val="00EE314F"/>
    <w:rsid w:val="00EE3BD1"/>
    <w:rsid w:val="00EE4A6C"/>
    <w:rsid w:val="00EE54A7"/>
    <w:rsid w:val="00EE5516"/>
    <w:rsid w:val="00EE744D"/>
    <w:rsid w:val="00EE7F24"/>
    <w:rsid w:val="00EF2BE3"/>
    <w:rsid w:val="00EF3DBA"/>
    <w:rsid w:val="00EF4617"/>
    <w:rsid w:val="00EF4B84"/>
    <w:rsid w:val="00EF51A4"/>
    <w:rsid w:val="00EF5E75"/>
    <w:rsid w:val="00EF7D0D"/>
    <w:rsid w:val="00EF7EBC"/>
    <w:rsid w:val="00F000AD"/>
    <w:rsid w:val="00F00C9C"/>
    <w:rsid w:val="00F018DC"/>
    <w:rsid w:val="00F0325C"/>
    <w:rsid w:val="00F041DB"/>
    <w:rsid w:val="00F049A1"/>
    <w:rsid w:val="00F04A1A"/>
    <w:rsid w:val="00F054D7"/>
    <w:rsid w:val="00F057AE"/>
    <w:rsid w:val="00F0725A"/>
    <w:rsid w:val="00F1053B"/>
    <w:rsid w:val="00F12C89"/>
    <w:rsid w:val="00F13010"/>
    <w:rsid w:val="00F13AFA"/>
    <w:rsid w:val="00F144F5"/>
    <w:rsid w:val="00F1475B"/>
    <w:rsid w:val="00F1594E"/>
    <w:rsid w:val="00F177BD"/>
    <w:rsid w:val="00F177CD"/>
    <w:rsid w:val="00F20F3D"/>
    <w:rsid w:val="00F22415"/>
    <w:rsid w:val="00F22A4A"/>
    <w:rsid w:val="00F23F5D"/>
    <w:rsid w:val="00F25091"/>
    <w:rsid w:val="00F252A6"/>
    <w:rsid w:val="00F2562E"/>
    <w:rsid w:val="00F26799"/>
    <w:rsid w:val="00F26827"/>
    <w:rsid w:val="00F2783F"/>
    <w:rsid w:val="00F369DB"/>
    <w:rsid w:val="00F36D90"/>
    <w:rsid w:val="00F37947"/>
    <w:rsid w:val="00F41FEB"/>
    <w:rsid w:val="00F446BC"/>
    <w:rsid w:val="00F4533E"/>
    <w:rsid w:val="00F46B7D"/>
    <w:rsid w:val="00F475DF"/>
    <w:rsid w:val="00F47943"/>
    <w:rsid w:val="00F51987"/>
    <w:rsid w:val="00F52846"/>
    <w:rsid w:val="00F52B69"/>
    <w:rsid w:val="00F53ED1"/>
    <w:rsid w:val="00F562A7"/>
    <w:rsid w:val="00F5732B"/>
    <w:rsid w:val="00F601B0"/>
    <w:rsid w:val="00F650B7"/>
    <w:rsid w:val="00F651AC"/>
    <w:rsid w:val="00F6540F"/>
    <w:rsid w:val="00F65F0C"/>
    <w:rsid w:val="00F66272"/>
    <w:rsid w:val="00F676C8"/>
    <w:rsid w:val="00F70238"/>
    <w:rsid w:val="00F70B38"/>
    <w:rsid w:val="00F71387"/>
    <w:rsid w:val="00F73FD6"/>
    <w:rsid w:val="00F741AD"/>
    <w:rsid w:val="00F7501B"/>
    <w:rsid w:val="00F764E4"/>
    <w:rsid w:val="00F7765B"/>
    <w:rsid w:val="00F77A44"/>
    <w:rsid w:val="00F77CE4"/>
    <w:rsid w:val="00F8048B"/>
    <w:rsid w:val="00F815A5"/>
    <w:rsid w:val="00F815C6"/>
    <w:rsid w:val="00F8194C"/>
    <w:rsid w:val="00F835CC"/>
    <w:rsid w:val="00F8521E"/>
    <w:rsid w:val="00F85799"/>
    <w:rsid w:val="00F905D3"/>
    <w:rsid w:val="00F90DE6"/>
    <w:rsid w:val="00F91F93"/>
    <w:rsid w:val="00F9222D"/>
    <w:rsid w:val="00F923B4"/>
    <w:rsid w:val="00F92602"/>
    <w:rsid w:val="00F92D16"/>
    <w:rsid w:val="00F93698"/>
    <w:rsid w:val="00F95023"/>
    <w:rsid w:val="00F9523C"/>
    <w:rsid w:val="00F95825"/>
    <w:rsid w:val="00F959A5"/>
    <w:rsid w:val="00F95B5C"/>
    <w:rsid w:val="00F95E2D"/>
    <w:rsid w:val="00F96F21"/>
    <w:rsid w:val="00F9741F"/>
    <w:rsid w:val="00FA1BA9"/>
    <w:rsid w:val="00FA3450"/>
    <w:rsid w:val="00FA3B2C"/>
    <w:rsid w:val="00FA457C"/>
    <w:rsid w:val="00FA5BEC"/>
    <w:rsid w:val="00FA62B4"/>
    <w:rsid w:val="00FA631E"/>
    <w:rsid w:val="00FA6479"/>
    <w:rsid w:val="00FA7CE1"/>
    <w:rsid w:val="00FA7F7B"/>
    <w:rsid w:val="00FB1F1A"/>
    <w:rsid w:val="00FB2E22"/>
    <w:rsid w:val="00FB3097"/>
    <w:rsid w:val="00FB3231"/>
    <w:rsid w:val="00FB375F"/>
    <w:rsid w:val="00FB5694"/>
    <w:rsid w:val="00FB5CE5"/>
    <w:rsid w:val="00FB66F5"/>
    <w:rsid w:val="00FB6FB5"/>
    <w:rsid w:val="00FC0696"/>
    <w:rsid w:val="00FC1EC9"/>
    <w:rsid w:val="00FC2840"/>
    <w:rsid w:val="00FC28BB"/>
    <w:rsid w:val="00FC2C3F"/>
    <w:rsid w:val="00FC4670"/>
    <w:rsid w:val="00FC48E2"/>
    <w:rsid w:val="00FC4B51"/>
    <w:rsid w:val="00FC4C73"/>
    <w:rsid w:val="00FC5046"/>
    <w:rsid w:val="00FC5999"/>
    <w:rsid w:val="00FC5CC6"/>
    <w:rsid w:val="00FC66EB"/>
    <w:rsid w:val="00FC72A4"/>
    <w:rsid w:val="00FC7F89"/>
    <w:rsid w:val="00FD00A6"/>
    <w:rsid w:val="00FD06C2"/>
    <w:rsid w:val="00FD13A3"/>
    <w:rsid w:val="00FD1DF5"/>
    <w:rsid w:val="00FE0257"/>
    <w:rsid w:val="00FE063F"/>
    <w:rsid w:val="00FE1320"/>
    <w:rsid w:val="00FE1C52"/>
    <w:rsid w:val="00FE290A"/>
    <w:rsid w:val="00FE2EAA"/>
    <w:rsid w:val="00FE346D"/>
    <w:rsid w:val="00FE4858"/>
    <w:rsid w:val="00FE4A87"/>
    <w:rsid w:val="00FE514F"/>
    <w:rsid w:val="00FE54DC"/>
    <w:rsid w:val="00FE5D0C"/>
    <w:rsid w:val="00FE5EA5"/>
    <w:rsid w:val="00FE78E2"/>
    <w:rsid w:val="00FF1066"/>
    <w:rsid w:val="00FF1238"/>
    <w:rsid w:val="00FF2E6C"/>
    <w:rsid w:val="00FF3251"/>
    <w:rsid w:val="00FF3891"/>
    <w:rsid w:val="00FF397F"/>
    <w:rsid w:val="00FF5578"/>
    <w:rsid w:val="00FF6469"/>
    <w:rsid w:val="00FF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FBC7B95"/>
  <w15:chartTrackingRefBased/>
  <w15:docId w15:val="{D64F70C0-0E6D-42C4-B241-42E22215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locked="1" w:uiPriority="0"/>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8"/>
    <w:pPr>
      <w:spacing w:after="200" w:line="276" w:lineRule="auto"/>
    </w:pPr>
    <w:rPr>
      <w:rFonts w:cs="Calibri"/>
      <w:sz w:val="22"/>
      <w:szCs w:val="22"/>
      <w:lang w:eastAsia="en-US"/>
    </w:rPr>
  </w:style>
  <w:style w:type="paragraph" w:styleId="Ttulo1">
    <w:name w:val="heading 1"/>
    <w:basedOn w:val="Normal"/>
    <w:next w:val="Normal"/>
    <w:link w:val="Ttulo1Car"/>
    <w:qFormat/>
    <w:locked/>
    <w:rsid w:val="00BB5561"/>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locked/>
    <w:rsid w:val="00C734A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F3777"/>
    <w:pPr>
      <w:keepNext/>
      <w:numPr>
        <w:ilvl w:val="2"/>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qFormat/>
    <w:locked/>
    <w:rsid w:val="00C734A4"/>
    <w:pPr>
      <w:keepNext/>
      <w:keepLines/>
      <w:numPr>
        <w:ilvl w:val="3"/>
        <w:numId w:val="2"/>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qFormat/>
    <w:locked/>
    <w:rsid w:val="00C734A4"/>
    <w:pPr>
      <w:keepNext/>
      <w:keepLines/>
      <w:numPr>
        <w:ilvl w:val="4"/>
        <w:numId w:val="2"/>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qFormat/>
    <w:locked/>
    <w:rsid w:val="00C734A4"/>
    <w:pPr>
      <w:numPr>
        <w:ilvl w:val="5"/>
        <w:numId w:val="2"/>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qFormat/>
    <w:locked/>
    <w:rsid w:val="00C734A4"/>
    <w:pPr>
      <w:numPr>
        <w:ilvl w:val="6"/>
        <w:numId w:val="2"/>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qFormat/>
    <w:locked/>
    <w:rsid w:val="00C734A4"/>
    <w:pPr>
      <w:numPr>
        <w:ilvl w:val="7"/>
        <w:numId w:val="2"/>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qFormat/>
    <w:locked/>
    <w:rsid w:val="00C734A4"/>
    <w:pPr>
      <w:numPr>
        <w:ilvl w:val="8"/>
        <w:numId w:val="2"/>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6F3777"/>
    <w:rPr>
      <w:rFonts w:ascii="Tahoma" w:hAnsi="Tahoma" w:cs="Tahoma"/>
      <w:b/>
      <w:bCs/>
      <w:lang w:val="es-ES_tradnl" w:eastAsia="es-ES"/>
    </w:rPr>
  </w:style>
  <w:style w:type="paragraph" w:styleId="Encabezado">
    <w:name w:val="header"/>
    <w:basedOn w:val="Normal"/>
    <w:link w:val="EncabezadoCar"/>
    <w:rsid w:val="00AB77D5"/>
    <w:pPr>
      <w:tabs>
        <w:tab w:val="center" w:pos="4419"/>
        <w:tab w:val="right" w:pos="8838"/>
      </w:tabs>
      <w:spacing w:after="0" w:line="240" w:lineRule="auto"/>
    </w:pPr>
  </w:style>
  <w:style w:type="character" w:customStyle="1" w:styleId="EncabezadoCar">
    <w:name w:val="Encabezado Car"/>
    <w:basedOn w:val="Fuentedeprrafopredeter"/>
    <w:link w:val="Encabezado"/>
    <w:locked/>
    <w:rsid w:val="00AB77D5"/>
  </w:style>
  <w:style w:type="paragraph" w:styleId="Piedepgina">
    <w:name w:val="footer"/>
    <w:basedOn w:val="Normal"/>
    <w:link w:val="PiedepginaCar"/>
    <w:uiPriority w:val="99"/>
    <w:rsid w:val="00AB7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B77D5"/>
  </w:style>
  <w:style w:type="table" w:styleId="Tablaconcuadrcula">
    <w:name w:val="Table Grid"/>
    <w:basedOn w:val="Tablanormal"/>
    <w:rsid w:val="00AB77D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324CDC"/>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locked/>
    <w:rsid w:val="00324CDC"/>
    <w:rPr>
      <w:rFonts w:ascii="Tahoma" w:hAnsi="Tahoma" w:cs="Tahoma"/>
      <w:sz w:val="16"/>
      <w:szCs w:val="16"/>
    </w:rPr>
  </w:style>
  <w:style w:type="paragraph" w:customStyle="1" w:styleId="CharChar">
    <w:name w:val="Char Char"/>
    <w:basedOn w:val="Normal"/>
    <w:autoRedefine/>
    <w:rsid w:val="008256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924954"/>
    <w:pPr>
      <w:ind w:left="720"/>
    </w:pPr>
  </w:style>
  <w:style w:type="character" w:styleId="Hipervnculo">
    <w:name w:val="Hyperlink"/>
    <w:rsid w:val="007268DD"/>
    <w:rPr>
      <w:color w:val="0000FF"/>
      <w:u w:val="single"/>
    </w:rPr>
  </w:style>
  <w:style w:type="paragraph" w:styleId="Sangra3detindependiente">
    <w:name w:val="Body Text Indent 3"/>
    <w:basedOn w:val="Normal"/>
    <w:link w:val="Sangra3detindependienteCar"/>
    <w:rsid w:val="009D37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link w:val="Sangra3detindependiente"/>
    <w:uiPriority w:val="99"/>
    <w:locked/>
    <w:rsid w:val="009D379C"/>
    <w:rPr>
      <w:rFonts w:ascii="Tahoma" w:hAnsi="Tahoma" w:cs="Tahoma"/>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46FF7"/>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link w:val="Sangradetextonormal"/>
    <w:uiPriority w:val="99"/>
    <w:locked/>
    <w:rsid w:val="00C46FF7"/>
    <w:rPr>
      <w:rFonts w:ascii="Times New Roman" w:hAnsi="Times New Roman" w:cs="Times New Roman"/>
      <w:sz w:val="24"/>
      <w:szCs w:val="24"/>
      <w:lang w:eastAsia="es-ES"/>
    </w:rPr>
  </w:style>
  <w:style w:type="paragraph" w:styleId="Sangra2detindependiente">
    <w:name w:val="Body Text Indent 2"/>
    <w:basedOn w:val="Normal"/>
    <w:link w:val="Sangra2detindependienteCar"/>
    <w:rsid w:val="001A61A3"/>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link w:val="Sangra2detindependiente"/>
    <w:uiPriority w:val="99"/>
    <w:locked/>
    <w:rsid w:val="001A61A3"/>
    <w:rPr>
      <w:rFonts w:ascii="Times New Roman" w:hAnsi="Times New Roman" w:cs="Times New Roman"/>
      <w:sz w:val="24"/>
      <w:szCs w:val="24"/>
      <w:lang w:eastAsia="es-ES"/>
    </w:rPr>
  </w:style>
  <w:style w:type="paragraph" w:styleId="Textoindependiente">
    <w:name w:val="Body Text"/>
    <w:basedOn w:val="Normal"/>
    <w:link w:val="TextoindependienteCar"/>
    <w:rsid w:val="00CC654F"/>
    <w:pPr>
      <w:spacing w:after="120"/>
    </w:pPr>
  </w:style>
  <w:style w:type="character" w:customStyle="1" w:styleId="TextoindependienteCar">
    <w:name w:val="Texto independiente Car"/>
    <w:basedOn w:val="Fuentedeprrafopredeter"/>
    <w:link w:val="Textoindependiente"/>
    <w:locked/>
    <w:rsid w:val="00CC654F"/>
  </w:style>
  <w:style w:type="paragraph" w:customStyle="1" w:styleId="BodyText21">
    <w:name w:val="Body Text 21"/>
    <w:basedOn w:val="Normal"/>
    <w:rsid w:val="00AB32C4"/>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FA631E"/>
    <w:pPr>
      <w:spacing w:after="160" w:line="240" w:lineRule="exact"/>
    </w:pPr>
    <w:rPr>
      <w:rFonts w:ascii="Verdana" w:hAnsi="Verdana" w:cs="Verdana"/>
      <w:sz w:val="20"/>
      <w:szCs w:val="20"/>
      <w:lang w:val="en-US"/>
    </w:rPr>
  </w:style>
  <w:style w:type="character" w:styleId="Nmerodepgina">
    <w:name w:val="page number"/>
    <w:basedOn w:val="Fuentedeprrafopredeter"/>
    <w:rsid w:val="00DC3A60"/>
  </w:style>
  <w:style w:type="paragraph" w:styleId="Textoindependiente2">
    <w:name w:val="Body Text 2"/>
    <w:basedOn w:val="Normal"/>
    <w:link w:val="Textoindependiente2Car"/>
    <w:uiPriority w:val="99"/>
    <w:rsid w:val="00BB5561"/>
    <w:pPr>
      <w:spacing w:after="120" w:line="480" w:lineRule="auto"/>
    </w:pPr>
  </w:style>
  <w:style w:type="paragraph" w:styleId="Mapadeldocumento">
    <w:name w:val="Document Map"/>
    <w:basedOn w:val="Normal"/>
    <w:semiHidden/>
    <w:rsid w:val="00C734A4"/>
    <w:pPr>
      <w:shd w:val="clear" w:color="auto" w:fill="000080"/>
      <w:spacing w:after="0" w:line="240" w:lineRule="auto"/>
    </w:pPr>
    <w:rPr>
      <w:rFonts w:ascii="Tahoma" w:eastAsia="Times New Roman" w:hAnsi="Tahoma" w:cs="Roman PS"/>
      <w:sz w:val="20"/>
      <w:szCs w:val="20"/>
      <w:lang w:val="es-ES"/>
    </w:rPr>
  </w:style>
  <w:style w:type="paragraph" w:styleId="Textoindependiente3">
    <w:name w:val="Body Text 3"/>
    <w:basedOn w:val="Normal"/>
    <w:rsid w:val="00C734A4"/>
    <w:pPr>
      <w:spacing w:after="0" w:line="240" w:lineRule="auto"/>
      <w:jc w:val="both"/>
    </w:pPr>
    <w:rPr>
      <w:rFonts w:ascii="Arial" w:eastAsia="Times New Roman" w:hAnsi="Arial" w:cs="Times New Roman"/>
      <w:szCs w:val="20"/>
      <w:lang w:val="es-ES_tradnl" w:eastAsia="es-ES"/>
    </w:rPr>
  </w:style>
  <w:style w:type="paragraph" w:customStyle="1" w:styleId="articulo">
    <w:name w:val="articulo"/>
    <w:basedOn w:val="Normal"/>
    <w:rsid w:val="00C734A4"/>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734A4"/>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734A4"/>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734A4"/>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qFormat/>
    <w:locked/>
    <w:rsid w:val="00C734A4"/>
    <w:pPr>
      <w:spacing w:after="0" w:line="240" w:lineRule="auto"/>
      <w:jc w:val="right"/>
    </w:pPr>
    <w:rPr>
      <w:rFonts w:ascii="Arial" w:eastAsia="Times New Roman" w:hAnsi="Arial" w:cs="Times New Roman"/>
      <w:b/>
      <w:i/>
      <w:szCs w:val="20"/>
      <w:lang w:val="es-ES_tradnl" w:eastAsia="es-ES"/>
    </w:rPr>
  </w:style>
  <w:style w:type="paragraph" w:styleId="Ttulo">
    <w:name w:val="Title"/>
    <w:aliases w:val="Puesto"/>
    <w:basedOn w:val="Normal"/>
    <w:link w:val="TtuloCar1"/>
    <w:qFormat/>
    <w:locked/>
    <w:rsid w:val="00C734A4"/>
    <w:pPr>
      <w:tabs>
        <w:tab w:val="left" w:pos="1276"/>
      </w:tabs>
      <w:spacing w:after="0" w:line="240" w:lineRule="auto"/>
      <w:jc w:val="center"/>
    </w:pPr>
    <w:rPr>
      <w:rFonts w:ascii="Arial" w:eastAsia="Times New Roman" w:hAnsi="Arial" w:cs="Times New Roman"/>
      <w:b/>
      <w:sz w:val="20"/>
      <w:szCs w:val="20"/>
      <w:lang w:val="es-ES_tradnl"/>
    </w:rPr>
  </w:style>
  <w:style w:type="paragraph" w:styleId="Textodebloque">
    <w:name w:val="Block Text"/>
    <w:basedOn w:val="Normal"/>
    <w:rsid w:val="00C734A4"/>
    <w:pPr>
      <w:spacing w:after="0" w:line="240" w:lineRule="auto"/>
      <w:ind w:left="1418" w:right="-91"/>
      <w:jc w:val="both"/>
    </w:pPr>
    <w:rPr>
      <w:rFonts w:ascii="Arial" w:eastAsia="Times New Roman" w:hAnsi="Arial" w:cs="Times New Roman"/>
      <w:szCs w:val="20"/>
      <w:lang w:val="es-ES"/>
    </w:rPr>
  </w:style>
  <w:style w:type="paragraph" w:customStyle="1" w:styleId="Epgrafe">
    <w:name w:val="Epígrafe"/>
    <w:aliases w:val="caption"/>
    <w:basedOn w:val="Normal"/>
    <w:next w:val="Normal"/>
    <w:qFormat/>
    <w:locked/>
    <w:rsid w:val="00C734A4"/>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734A4"/>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734A4"/>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734A4"/>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734A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734A4"/>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734A4"/>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734A4"/>
    <w:rPr>
      <w:noProof w:val="0"/>
      <w:color w:val="013A81"/>
      <w:lang w:val="es-ES" w:bidi="ar-SA"/>
    </w:rPr>
  </w:style>
  <w:style w:type="character" w:styleId="Textoennegrita">
    <w:name w:val="Strong"/>
    <w:qFormat/>
    <w:locked/>
    <w:rsid w:val="007858E9"/>
    <w:rPr>
      <w:b/>
      <w:bCs/>
    </w:rPr>
  </w:style>
  <w:style w:type="paragraph" w:styleId="NormalWeb">
    <w:name w:val="Normal (Web)"/>
    <w:basedOn w:val="Normal"/>
    <w:uiPriority w:val="99"/>
    <w:rsid w:val="007858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uiPriority w:val="10"/>
    <w:rsid w:val="00887C5D"/>
    <w:rPr>
      <w:rFonts w:ascii="Arial" w:eastAsia="Times New Roman" w:hAnsi="Arial"/>
      <w:b/>
      <w:lang w:val="es-ES_tradnl" w:eastAsia="en-US"/>
    </w:rPr>
  </w:style>
  <w:style w:type="character" w:styleId="Hipervnculovisitado">
    <w:name w:val="FollowedHyperlink"/>
    <w:uiPriority w:val="99"/>
    <w:semiHidden/>
    <w:unhideWhenUsed/>
    <w:rsid w:val="002678F4"/>
    <w:rPr>
      <w:color w:val="954F72"/>
      <w:u w:val="single"/>
    </w:rPr>
  </w:style>
  <w:style w:type="character" w:customStyle="1" w:styleId="Ttulo1Car">
    <w:name w:val="Título 1 Car"/>
    <w:link w:val="Ttulo1"/>
    <w:rsid w:val="00F057AE"/>
    <w:rPr>
      <w:rFonts w:ascii="Arial" w:hAnsi="Arial" w:cs="Arial"/>
      <w:b/>
      <w:bCs/>
      <w:kern w:val="32"/>
      <w:sz w:val="32"/>
      <w:szCs w:val="32"/>
      <w:lang w:eastAsia="en-US"/>
    </w:rPr>
  </w:style>
  <w:style w:type="character" w:customStyle="1" w:styleId="Textoindependiente2Car">
    <w:name w:val="Texto independiente 2 Car"/>
    <w:link w:val="Textoindependiente2"/>
    <w:uiPriority w:val="99"/>
    <w:rsid w:val="00F057AE"/>
    <w:rPr>
      <w:rFonts w:cs="Calibri"/>
      <w:sz w:val="22"/>
      <w:szCs w:val="22"/>
      <w:lang w:eastAsia="en-US"/>
    </w:rPr>
  </w:style>
  <w:style w:type="paragraph" w:customStyle="1" w:styleId="4">
    <w:name w:val="4"/>
    <w:basedOn w:val="Normal"/>
    <w:next w:val="Ttulo"/>
    <w:qFormat/>
    <w:rsid w:val="00F057AE"/>
    <w:pPr>
      <w:shd w:val="pct20" w:color="auto" w:fill="FFFFFF"/>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link w:val="3"/>
    <w:rsid w:val="00F057AE"/>
    <w:rPr>
      <w:b/>
      <w:sz w:val="24"/>
      <w:shd w:val="pct20" w:color="auto" w:fill="FFFFFF"/>
      <w:lang w:eastAsia="es-ES"/>
    </w:rPr>
  </w:style>
  <w:style w:type="paragraph" w:customStyle="1" w:styleId="3">
    <w:name w:val="3"/>
    <w:basedOn w:val="Normal"/>
    <w:next w:val="Ttulo"/>
    <w:link w:val="TtuloCar"/>
    <w:qFormat/>
    <w:rsid w:val="00272099"/>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ED2A75"/>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E433BA"/>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texto0">
    <w:name w:val="texto"/>
    <w:basedOn w:val="Normal"/>
    <w:rsid w:val="0083084C"/>
    <w:pPr>
      <w:spacing w:after="101" w:line="216" w:lineRule="atLeast"/>
      <w:ind w:firstLine="288"/>
      <w:jc w:val="both"/>
    </w:pPr>
    <w:rPr>
      <w:rFonts w:ascii="Arial" w:eastAsia="Times New Roman" w:hAnsi="Arial" w:cs="Arial"/>
      <w:sz w:val="18"/>
      <w:szCs w:val="20"/>
      <w:lang w:val="es-ES_tradnl" w:eastAsia="es-ES"/>
    </w:rPr>
  </w:style>
  <w:style w:type="paragraph" w:styleId="Textoindependienteprimerasangra2">
    <w:name w:val="Body Text First Indent 2"/>
    <w:basedOn w:val="Sangradetextonormal"/>
    <w:link w:val="Textoindependienteprimerasangra2Car"/>
    <w:rsid w:val="0083084C"/>
    <w:pPr>
      <w:ind w:firstLine="210"/>
    </w:pPr>
    <w:rPr>
      <w:rFonts w:eastAsia="Times New Roman"/>
    </w:rPr>
  </w:style>
  <w:style w:type="character" w:customStyle="1" w:styleId="Textoindependienteprimerasangra2Car">
    <w:name w:val="Texto independiente primera sangría 2 Car"/>
    <w:link w:val="Textoindependienteprimerasangra2"/>
    <w:rsid w:val="0083084C"/>
    <w:rPr>
      <w:rFonts w:ascii="Times New Roman" w:eastAsia="Times New Roman" w:hAnsi="Times New Roman" w:cs="Times New Roman"/>
      <w:sz w:val="24"/>
      <w:szCs w:val="24"/>
      <w:lang w:val="x-none" w:eastAsia="es-ES"/>
    </w:rPr>
  </w:style>
  <w:style w:type="character" w:styleId="nfasis">
    <w:name w:val="Emphasis"/>
    <w:qFormat/>
    <w:locked/>
    <w:rsid w:val="00830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03">
      <w:bodyDiv w:val="1"/>
      <w:marLeft w:val="0"/>
      <w:marRight w:val="0"/>
      <w:marTop w:val="0"/>
      <w:marBottom w:val="0"/>
      <w:divBdr>
        <w:top w:val="none" w:sz="0" w:space="0" w:color="auto"/>
        <w:left w:val="none" w:sz="0" w:space="0" w:color="auto"/>
        <w:bottom w:val="none" w:sz="0" w:space="0" w:color="auto"/>
        <w:right w:val="none" w:sz="0" w:space="0" w:color="auto"/>
      </w:divBdr>
    </w:div>
    <w:div w:id="454757338">
      <w:bodyDiv w:val="1"/>
      <w:marLeft w:val="0"/>
      <w:marRight w:val="0"/>
      <w:marTop w:val="0"/>
      <w:marBottom w:val="0"/>
      <w:divBdr>
        <w:top w:val="none" w:sz="0" w:space="0" w:color="auto"/>
        <w:left w:val="none" w:sz="0" w:space="0" w:color="auto"/>
        <w:bottom w:val="none" w:sz="0" w:space="0" w:color="auto"/>
        <w:right w:val="none" w:sz="0" w:space="0" w:color="auto"/>
      </w:divBdr>
    </w:div>
    <w:div w:id="635180602">
      <w:bodyDiv w:val="1"/>
      <w:marLeft w:val="0"/>
      <w:marRight w:val="0"/>
      <w:marTop w:val="0"/>
      <w:marBottom w:val="0"/>
      <w:divBdr>
        <w:top w:val="none" w:sz="0" w:space="0" w:color="auto"/>
        <w:left w:val="none" w:sz="0" w:space="0" w:color="auto"/>
        <w:bottom w:val="none" w:sz="0" w:space="0" w:color="auto"/>
        <w:right w:val="none" w:sz="0" w:space="0" w:color="auto"/>
      </w:divBdr>
    </w:div>
    <w:div w:id="730276720">
      <w:bodyDiv w:val="1"/>
      <w:marLeft w:val="0"/>
      <w:marRight w:val="0"/>
      <w:marTop w:val="0"/>
      <w:marBottom w:val="0"/>
      <w:divBdr>
        <w:top w:val="none" w:sz="0" w:space="0" w:color="auto"/>
        <w:left w:val="none" w:sz="0" w:space="0" w:color="auto"/>
        <w:bottom w:val="none" w:sz="0" w:space="0" w:color="auto"/>
        <w:right w:val="none" w:sz="0" w:space="0" w:color="auto"/>
      </w:divBdr>
    </w:div>
    <w:div w:id="787352762">
      <w:bodyDiv w:val="1"/>
      <w:marLeft w:val="0"/>
      <w:marRight w:val="0"/>
      <w:marTop w:val="0"/>
      <w:marBottom w:val="0"/>
      <w:divBdr>
        <w:top w:val="none" w:sz="0" w:space="0" w:color="auto"/>
        <w:left w:val="none" w:sz="0" w:space="0" w:color="auto"/>
        <w:bottom w:val="none" w:sz="0" w:space="0" w:color="auto"/>
        <w:right w:val="none" w:sz="0" w:space="0" w:color="auto"/>
      </w:divBdr>
    </w:div>
    <w:div w:id="793598164">
      <w:bodyDiv w:val="1"/>
      <w:marLeft w:val="0"/>
      <w:marRight w:val="0"/>
      <w:marTop w:val="0"/>
      <w:marBottom w:val="0"/>
      <w:divBdr>
        <w:top w:val="none" w:sz="0" w:space="0" w:color="auto"/>
        <w:left w:val="none" w:sz="0" w:space="0" w:color="auto"/>
        <w:bottom w:val="none" w:sz="0" w:space="0" w:color="auto"/>
        <w:right w:val="none" w:sz="0" w:space="0" w:color="auto"/>
      </w:divBdr>
    </w:div>
    <w:div w:id="902637896">
      <w:bodyDiv w:val="1"/>
      <w:marLeft w:val="0"/>
      <w:marRight w:val="0"/>
      <w:marTop w:val="0"/>
      <w:marBottom w:val="0"/>
      <w:divBdr>
        <w:top w:val="none" w:sz="0" w:space="0" w:color="auto"/>
        <w:left w:val="none" w:sz="0" w:space="0" w:color="auto"/>
        <w:bottom w:val="none" w:sz="0" w:space="0" w:color="auto"/>
        <w:right w:val="none" w:sz="0" w:space="0" w:color="auto"/>
      </w:divBdr>
    </w:div>
    <w:div w:id="984747348">
      <w:bodyDiv w:val="1"/>
      <w:marLeft w:val="0"/>
      <w:marRight w:val="0"/>
      <w:marTop w:val="0"/>
      <w:marBottom w:val="0"/>
      <w:divBdr>
        <w:top w:val="none" w:sz="0" w:space="0" w:color="auto"/>
        <w:left w:val="none" w:sz="0" w:space="0" w:color="auto"/>
        <w:bottom w:val="none" w:sz="0" w:space="0" w:color="auto"/>
        <w:right w:val="none" w:sz="0" w:space="0" w:color="auto"/>
      </w:divBdr>
    </w:div>
    <w:div w:id="1094941232">
      <w:bodyDiv w:val="1"/>
      <w:marLeft w:val="0"/>
      <w:marRight w:val="0"/>
      <w:marTop w:val="0"/>
      <w:marBottom w:val="0"/>
      <w:divBdr>
        <w:top w:val="none" w:sz="0" w:space="0" w:color="auto"/>
        <w:left w:val="none" w:sz="0" w:space="0" w:color="auto"/>
        <w:bottom w:val="none" w:sz="0" w:space="0" w:color="auto"/>
        <w:right w:val="none" w:sz="0" w:space="0" w:color="auto"/>
      </w:divBdr>
    </w:div>
    <w:div w:id="1448962869">
      <w:bodyDiv w:val="1"/>
      <w:marLeft w:val="0"/>
      <w:marRight w:val="0"/>
      <w:marTop w:val="0"/>
      <w:marBottom w:val="0"/>
      <w:divBdr>
        <w:top w:val="none" w:sz="0" w:space="0" w:color="auto"/>
        <w:left w:val="none" w:sz="0" w:space="0" w:color="auto"/>
        <w:bottom w:val="none" w:sz="0" w:space="0" w:color="auto"/>
        <w:right w:val="none" w:sz="0" w:space="0" w:color="auto"/>
      </w:divBdr>
    </w:div>
    <w:div w:id="1466005645">
      <w:bodyDiv w:val="1"/>
      <w:marLeft w:val="0"/>
      <w:marRight w:val="0"/>
      <w:marTop w:val="0"/>
      <w:marBottom w:val="0"/>
      <w:divBdr>
        <w:top w:val="none" w:sz="0" w:space="0" w:color="auto"/>
        <w:left w:val="none" w:sz="0" w:space="0" w:color="auto"/>
        <w:bottom w:val="none" w:sz="0" w:space="0" w:color="auto"/>
        <w:right w:val="none" w:sz="0" w:space="0" w:color="auto"/>
      </w:divBdr>
    </w:div>
    <w:div w:id="1508247773">
      <w:bodyDiv w:val="1"/>
      <w:marLeft w:val="0"/>
      <w:marRight w:val="0"/>
      <w:marTop w:val="0"/>
      <w:marBottom w:val="0"/>
      <w:divBdr>
        <w:top w:val="none" w:sz="0" w:space="0" w:color="auto"/>
        <w:left w:val="none" w:sz="0" w:space="0" w:color="auto"/>
        <w:bottom w:val="none" w:sz="0" w:space="0" w:color="auto"/>
        <w:right w:val="none" w:sz="0" w:space="0" w:color="auto"/>
      </w:divBdr>
    </w:div>
    <w:div w:id="1712614153">
      <w:bodyDiv w:val="1"/>
      <w:marLeft w:val="0"/>
      <w:marRight w:val="0"/>
      <w:marTop w:val="0"/>
      <w:marBottom w:val="0"/>
      <w:divBdr>
        <w:top w:val="none" w:sz="0" w:space="0" w:color="auto"/>
        <w:left w:val="none" w:sz="0" w:space="0" w:color="auto"/>
        <w:bottom w:val="none" w:sz="0" w:space="0" w:color="auto"/>
        <w:right w:val="none" w:sz="0" w:space="0" w:color="auto"/>
      </w:divBdr>
    </w:div>
    <w:div w:id="1942880673">
      <w:bodyDiv w:val="1"/>
      <w:marLeft w:val="0"/>
      <w:marRight w:val="0"/>
      <w:marTop w:val="0"/>
      <w:marBottom w:val="0"/>
      <w:divBdr>
        <w:top w:val="none" w:sz="0" w:space="0" w:color="auto"/>
        <w:left w:val="none" w:sz="0" w:space="0" w:color="auto"/>
        <w:bottom w:val="none" w:sz="0" w:space="0" w:color="auto"/>
        <w:right w:val="none" w:sz="0" w:space="0" w:color="auto"/>
      </w:divBdr>
    </w:div>
    <w:div w:id="1994019424">
      <w:bodyDiv w:val="1"/>
      <w:marLeft w:val="0"/>
      <w:marRight w:val="0"/>
      <w:marTop w:val="0"/>
      <w:marBottom w:val="0"/>
      <w:divBdr>
        <w:top w:val="none" w:sz="0" w:space="0" w:color="auto"/>
        <w:left w:val="none" w:sz="0" w:space="0" w:color="auto"/>
        <w:bottom w:val="none" w:sz="0" w:space="0" w:color="auto"/>
        <w:right w:val="none" w:sz="0" w:space="0" w:color="auto"/>
      </w:divBdr>
    </w:div>
    <w:div w:id="2073458159">
      <w:bodyDiv w:val="1"/>
      <w:marLeft w:val="0"/>
      <w:marRight w:val="0"/>
      <w:marTop w:val="0"/>
      <w:marBottom w:val="0"/>
      <w:divBdr>
        <w:top w:val="none" w:sz="0" w:space="0" w:color="auto"/>
        <w:left w:val="none" w:sz="0" w:space="0" w:color="auto"/>
        <w:bottom w:val="none" w:sz="0" w:space="0" w:color="auto"/>
        <w:right w:val="none" w:sz="0" w:space="0" w:color="auto"/>
      </w:divBdr>
    </w:div>
    <w:div w:id="2138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penunuri@sonor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ar.rivera@sonor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C7A9-FF99-477A-9912-8BFA471A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59</Pages>
  <Words>14583</Words>
  <Characters>80211</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LICITACION PUBLICA</vt:lpstr>
    </vt:vector>
  </TitlesOfParts>
  <Company>UTHermosillo</Company>
  <LinksUpToDate>false</LinksUpToDate>
  <CharactersWithSpaces>94605</CharactersWithSpaces>
  <SharedDoc>false</SharedDoc>
  <HLinks>
    <vt:vector size="12" baseType="variant">
      <vt:variant>
        <vt:i4>5701738</vt:i4>
      </vt:variant>
      <vt:variant>
        <vt:i4>27</vt:i4>
      </vt:variant>
      <vt:variant>
        <vt:i4>0</vt:i4>
      </vt:variant>
      <vt:variant>
        <vt:i4>5</vt:i4>
      </vt:variant>
      <vt:variant>
        <vt:lpwstr>mailto:omar.rivera@sonora.gob.mx</vt:lpwstr>
      </vt:variant>
      <vt:variant>
        <vt:lpwstr/>
      </vt:variant>
      <vt:variant>
        <vt:i4>458797</vt:i4>
      </vt:variant>
      <vt:variant>
        <vt:i4>24</vt:i4>
      </vt:variant>
      <vt:variant>
        <vt:i4>0</vt:i4>
      </vt:variant>
      <vt:variant>
        <vt:i4>5</vt:i4>
      </vt:variant>
      <vt:variant>
        <vt:lpwstr>mailto:miguel.ramirez@sonora.gob.mx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dc:title>
  <dc:subject/>
  <dc:creator>DIR DE LICITACIONES</dc:creator>
  <cp:keywords/>
  <cp:lastModifiedBy>omar rivera</cp:lastModifiedBy>
  <cp:revision>7</cp:revision>
  <cp:lastPrinted>2020-03-18T20:06:00Z</cp:lastPrinted>
  <dcterms:created xsi:type="dcterms:W3CDTF">2021-02-26T20:30:00Z</dcterms:created>
  <dcterms:modified xsi:type="dcterms:W3CDTF">2021-04-05T19:15:00Z</dcterms:modified>
</cp:coreProperties>
</file>