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1F" w:rsidRPr="0071426D" w:rsidRDefault="00C6511F" w:rsidP="00C6511F">
      <w:pPr>
        <w:pStyle w:val="Encabezado"/>
        <w:jc w:val="center"/>
        <w:rPr>
          <w:rFonts w:ascii="Arial" w:hAnsi="Arial" w:cs="Arial"/>
          <w:b/>
          <w:bCs/>
          <w:sz w:val="22"/>
          <w:szCs w:val="22"/>
          <w:lang w:val="es-ES"/>
        </w:rPr>
      </w:pPr>
      <w:r w:rsidRPr="0071426D">
        <w:rPr>
          <w:rFonts w:ascii="Arial" w:hAnsi="Arial" w:cs="Arial"/>
          <w:b/>
          <w:bCs/>
          <w:sz w:val="22"/>
          <w:szCs w:val="22"/>
          <w:lang w:val="es-ES"/>
        </w:rPr>
        <w:t>SERVICIO DE INTERNET A TRAVÉS DE MICROONDAS A PLANTELES PARA EL EJERCICIO 2021.</w:t>
      </w:r>
    </w:p>
    <w:p w:rsidR="00C6511F" w:rsidRPr="0071426D" w:rsidRDefault="00C6511F" w:rsidP="00C6511F">
      <w:pPr>
        <w:rPr>
          <w:rFonts w:ascii="Arial" w:hAnsi="Arial" w:cs="Arial"/>
          <w:b/>
          <w:sz w:val="22"/>
          <w:szCs w:val="22"/>
        </w:rPr>
      </w:pPr>
    </w:p>
    <w:p w:rsidR="00DF0F37" w:rsidRPr="0071426D" w:rsidRDefault="00C6511F" w:rsidP="00C6511F">
      <w:pPr>
        <w:rPr>
          <w:rFonts w:ascii="Arial" w:hAnsi="Arial" w:cs="Arial"/>
          <w:b/>
          <w:sz w:val="22"/>
          <w:szCs w:val="22"/>
        </w:rPr>
      </w:pPr>
      <w:r w:rsidRPr="0071426D">
        <w:rPr>
          <w:rFonts w:ascii="Arial" w:hAnsi="Arial" w:cs="Arial"/>
          <w:b/>
          <w:sz w:val="22"/>
          <w:szCs w:val="22"/>
        </w:rPr>
        <w:t>ESPECIFICACIONES TÉCNICAS MÍNIMAS Y DE SERVICIO QUE LOS LICITANTES DEBERÁN CONSIDERAR PARA FORMULAR SUS OFERTAS ECONÓMICAS.</w:t>
      </w:r>
    </w:p>
    <w:p w:rsidR="00C0681C" w:rsidRPr="0071426D" w:rsidRDefault="00C0681C"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bCs/>
          <w:sz w:val="22"/>
          <w:szCs w:val="22"/>
          <w:u w:val="single"/>
          <w:lang w:val="es-ES"/>
        </w:rPr>
      </w:pPr>
    </w:p>
    <w:p w:rsidR="003035A0" w:rsidRPr="0071426D" w:rsidRDefault="00314D84"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r w:rsidRPr="0071426D">
        <w:rPr>
          <w:rFonts w:ascii="Arial" w:hAnsi="Arial" w:cs="Arial"/>
          <w:b/>
          <w:sz w:val="22"/>
          <w:szCs w:val="22"/>
        </w:rPr>
        <w:t xml:space="preserve">OBJETIVO DEL </w:t>
      </w:r>
      <w:r w:rsidR="002615A3" w:rsidRPr="0071426D">
        <w:rPr>
          <w:rFonts w:ascii="Arial" w:hAnsi="Arial" w:cs="Arial"/>
          <w:b/>
          <w:sz w:val="22"/>
          <w:szCs w:val="22"/>
        </w:rPr>
        <w:t>SERVICIO</w:t>
      </w:r>
      <w:r w:rsidR="003035A0" w:rsidRPr="0071426D">
        <w:rPr>
          <w:rFonts w:ascii="Arial" w:hAnsi="Arial" w:cs="Arial"/>
          <w:b/>
          <w:sz w:val="22"/>
          <w:szCs w:val="22"/>
        </w:rPr>
        <w:t>.</w:t>
      </w:r>
    </w:p>
    <w:p w:rsidR="003035A0" w:rsidRPr="0071426D" w:rsidRDefault="003035A0" w:rsidP="00461BF3">
      <w:pPr>
        <w:pStyle w:val="Textoindependiente"/>
        <w:jc w:val="both"/>
        <w:rPr>
          <w:rFonts w:ascii="Arial" w:hAnsi="Arial" w:cs="Arial"/>
          <w:sz w:val="22"/>
          <w:szCs w:val="22"/>
        </w:rPr>
      </w:pPr>
      <w:r w:rsidRPr="0071426D">
        <w:rPr>
          <w:rFonts w:ascii="Arial" w:hAnsi="Arial" w:cs="Arial"/>
          <w:sz w:val="22"/>
          <w:szCs w:val="22"/>
        </w:rPr>
        <w:t>Suministrar al C</w:t>
      </w:r>
      <w:r w:rsidR="00F85D61" w:rsidRPr="0071426D">
        <w:rPr>
          <w:rFonts w:ascii="Arial" w:hAnsi="Arial" w:cs="Arial"/>
          <w:sz w:val="22"/>
          <w:szCs w:val="22"/>
        </w:rPr>
        <w:t>olegio</w:t>
      </w:r>
      <w:r w:rsidRPr="0071426D">
        <w:rPr>
          <w:rFonts w:ascii="Arial" w:hAnsi="Arial" w:cs="Arial"/>
          <w:sz w:val="22"/>
          <w:szCs w:val="22"/>
        </w:rPr>
        <w:t xml:space="preserve"> de Estudios Científicos y Tecnológicos </w:t>
      </w:r>
      <w:r w:rsidR="00B32C7F" w:rsidRPr="0071426D">
        <w:rPr>
          <w:rFonts w:ascii="Arial" w:hAnsi="Arial" w:cs="Arial"/>
          <w:sz w:val="22"/>
          <w:szCs w:val="22"/>
        </w:rPr>
        <w:t xml:space="preserve">del Estado de Sonora el </w:t>
      </w:r>
      <w:r w:rsidR="002615A3" w:rsidRPr="0071426D">
        <w:rPr>
          <w:rFonts w:ascii="Arial" w:hAnsi="Arial" w:cs="Arial"/>
          <w:sz w:val="22"/>
          <w:szCs w:val="22"/>
        </w:rPr>
        <w:t>servicio</w:t>
      </w:r>
      <w:r w:rsidRPr="0071426D">
        <w:rPr>
          <w:rFonts w:ascii="Arial" w:hAnsi="Arial" w:cs="Arial"/>
          <w:sz w:val="22"/>
          <w:szCs w:val="22"/>
        </w:rPr>
        <w:t xml:space="preserve"> de </w:t>
      </w:r>
      <w:r w:rsidR="00C0681C" w:rsidRPr="0071426D">
        <w:rPr>
          <w:rFonts w:ascii="Arial" w:hAnsi="Arial" w:cs="Arial"/>
          <w:sz w:val="22"/>
          <w:szCs w:val="22"/>
        </w:rPr>
        <w:t xml:space="preserve">internet </w:t>
      </w:r>
      <w:r w:rsidRPr="0071426D">
        <w:rPr>
          <w:rFonts w:ascii="Arial" w:hAnsi="Arial" w:cs="Arial"/>
          <w:sz w:val="22"/>
          <w:szCs w:val="22"/>
        </w:rPr>
        <w:t>con el equipamiento necesario para cubrir la</w:t>
      </w:r>
      <w:r w:rsidR="00C0681C" w:rsidRPr="0071426D">
        <w:rPr>
          <w:rFonts w:ascii="Arial" w:hAnsi="Arial" w:cs="Arial"/>
          <w:sz w:val="22"/>
          <w:szCs w:val="22"/>
        </w:rPr>
        <w:t>s necesidades en 19 (diecinueve</w:t>
      </w:r>
      <w:r w:rsidR="00C6511F" w:rsidRPr="0071426D">
        <w:rPr>
          <w:rFonts w:ascii="Arial" w:hAnsi="Arial" w:cs="Arial"/>
          <w:sz w:val="22"/>
          <w:szCs w:val="22"/>
        </w:rPr>
        <w:t>) planteles</w:t>
      </w:r>
      <w:r w:rsidR="00C0681C" w:rsidRPr="0071426D">
        <w:rPr>
          <w:rFonts w:ascii="Arial" w:hAnsi="Arial" w:cs="Arial"/>
          <w:sz w:val="22"/>
          <w:szCs w:val="22"/>
        </w:rPr>
        <w:t xml:space="preserve"> </w:t>
      </w:r>
      <w:r w:rsidRPr="0071426D">
        <w:rPr>
          <w:rFonts w:ascii="Arial" w:hAnsi="Arial" w:cs="Arial"/>
          <w:sz w:val="22"/>
          <w:szCs w:val="22"/>
        </w:rPr>
        <w:t xml:space="preserve">y </w:t>
      </w:r>
      <w:r w:rsidR="0012419B" w:rsidRPr="0071426D">
        <w:rPr>
          <w:rFonts w:ascii="Arial" w:hAnsi="Arial" w:cs="Arial"/>
          <w:sz w:val="22"/>
          <w:szCs w:val="22"/>
        </w:rPr>
        <w:t xml:space="preserve">sus áreas </w:t>
      </w:r>
      <w:r w:rsidRPr="0071426D">
        <w:rPr>
          <w:rFonts w:ascii="Arial" w:hAnsi="Arial" w:cs="Arial"/>
          <w:sz w:val="22"/>
          <w:szCs w:val="22"/>
        </w:rPr>
        <w:t>administrativas, de acuerdo con lo señalado en los siguientes puntos:</w:t>
      </w:r>
    </w:p>
    <w:p w:rsidR="00105D76" w:rsidRPr="0071426D" w:rsidRDefault="00105D76" w:rsidP="00461BF3">
      <w:pPr>
        <w:pStyle w:val="Textoindependiente"/>
        <w:jc w:val="both"/>
        <w:rPr>
          <w:rFonts w:ascii="Arial" w:hAnsi="Arial" w:cs="Arial"/>
          <w:sz w:val="22"/>
          <w:szCs w:val="22"/>
        </w:rPr>
      </w:pPr>
    </w:p>
    <w:p w:rsidR="003035A0" w:rsidRPr="0071426D" w:rsidRDefault="002615A3" w:rsidP="003035A0">
      <w:pPr>
        <w:pStyle w:val="Lista1"/>
        <w:rPr>
          <w:rFonts w:ascii="Arial" w:hAnsi="Arial" w:cs="Arial"/>
          <w:sz w:val="22"/>
          <w:szCs w:val="22"/>
        </w:rPr>
      </w:pPr>
      <w:r w:rsidRPr="0071426D">
        <w:rPr>
          <w:rFonts w:ascii="Arial" w:hAnsi="Arial" w:cs="Arial"/>
          <w:sz w:val="22"/>
          <w:szCs w:val="22"/>
        </w:rPr>
        <w:t>DESCRIPCIÓN GENERAL DEL SERVICIO</w:t>
      </w:r>
    </w:p>
    <w:p w:rsidR="003035A0" w:rsidRPr="0071426D" w:rsidRDefault="003035A0" w:rsidP="003035A0">
      <w:pPr>
        <w:jc w:val="both"/>
        <w:rPr>
          <w:rFonts w:ascii="Arial" w:hAnsi="Arial" w:cs="Arial"/>
          <w:b/>
          <w:sz w:val="22"/>
          <w:szCs w:val="22"/>
        </w:rPr>
      </w:pPr>
    </w:p>
    <w:p w:rsidR="0012419B" w:rsidRPr="0071426D" w:rsidRDefault="00314D84" w:rsidP="0012419B">
      <w:pPr>
        <w:pStyle w:val="Lista12"/>
        <w:rPr>
          <w:rFonts w:ascii="Arial" w:hAnsi="Arial" w:cs="Arial"/>
          <w:sz w:val="22"/>
          <w:szCs w:val="22"/>
        </w:rPr>
      </w:pPr>
      <w:r w:rsidRPr="0071426D">
        <w:rPr>
          <w:rFonts w:ascii="Arial" w:hAnsi="Arial" w:cs="Arial"/>
          <w:sz w:val="22"/>
          <w:szCs w:val="22"/>
        </w:rPr>
        <w:t xml:space="preserve">El </w:t>
      </w:r>
      <w:r w:rsidR="002615A3" w:rsidRPr="0071426D">
        <w:rPr>
          <w:rFonts w:ascii="Arial" w:hAnsi="Arial" w:cs="Arial"/>
          <w:sz w:val="22"/>
          <w:szCs w:val="22"/>
        </w:rPr>
        <w:t>servicio</w:t>
      </w:r>
      <w:r w:rsidR="003035A0" w:rsidRPr="0071426D">
        <w:rPr>
          <w:rFonts w:ascii="Arial" w:hAnsi="Arial" w:cs="Arial"/>
          <w:sz w:val="22"/>
          <w:szCs w:val="22"/>
        </w:rPr>
        <w:t xml:space="preserve"> se proporcionará por medio de equipos que cumplan con las caracterí</w:t>
      </w:r>
      <w:r w:rsidR="00F85D61" w:rsidRPr="0071426D">
        <w:rPr>
          <w:rFonts w:ascii="Arial" w:hAnsi="Arial" w:cs="Arial"/>
          <w:sz w:val="22"/>
          <w:szCs w:val="22"/>
        </w:rPr>
        <w:t>sticas mínimas señaladas en el A</w:t>
      </w:r>
      <w:r w:rsidR="003035A0" w:rsidRPr="0071426D">
        <w:rPr>
          <w:rFonts w:ascii="Arial" w:hAnsi="Arial" w:cs="Arial"/>
          <w:sz w:val="22"/>
          <w:szCs w:val="22"/>
        </w:rPr>
        <w:t>nexo I “Especificaciones Técnicas”.</w:t>
      </w:r>
    </w:p>
    <w:p w:rsidR="001E57B3" w:rsidRPr="0071426D" w:rsidRDefault="001E57B3" w:rsidP="0012419B">
      <w:pPr>
        <w:pStyle w:val="Lista12"/>
        <w:rPr>
          <w:rFonts w:ascii="Arial" w:hAnsi="Arial" w:cs="Arial"/>
          <w:sz w:val="22"/>
          <w:szCs w:val="22"/>
        </w:rPr>
      </w:pPr>
      <w:r w:rsidRPr="0071426D">
        <w:rPr>
          <w:rFonts w:ascii="Arial" w:hAnsi="Arial" w:cs="Arial"/>
          <w:sz w:val="22"/>
          <w:szCs w:val="22"/>
        </w:rPr>
        <w:t>El servicio de conectividad a través de Radio Enlaces para el suministro de conectividad a los plantel</w:t>
      </w:r>
      <w:r w:rsidR="0012419B" w:rsidRPr="0071426D">
        <w:rPr>
          <w:rFonts w:ascii="Arial" w:hAnsi="Arial" w:cs="Arial"/>
          <w:sz w:val="22"/>
          <w:szCs w:val="22"/>
        </w:rPr>
        <w:t>es escolares de difícil acceso y áreas administrativas.</w:t>
      </w:r>
    </w:p>
    <w:p w:rsidR="003035A0" w:rsidRPr="0071426D" w:rsidRDefault="00C0681C" w:rsidP="003035A0">
      <w:pPr>
        <w:pStyle w:val="Lista12"/>
        <w:rPr>
          <w:rFonts w:ascii="Arial" w:hAnsi="Arial" w:cs="Arial"/>
          <w:sz w:val="22"/>
          <w:szCs w:val="22"/>
        </w:rPr>
      </w:pPr>
      <w:r w:rsidRPr="0071426D">
        <w:rPr>
          <w:rFonts w:ascii="Arial" w:hAnsi="Arial" w:cs="Arial"/>
          <w:sz w:val="22"/>
          <w:szCs w:val="22"/>
        </w:rPr>
        <w:t xml:space="preserve">El equipamiento y puesta en marcha del servicio </w:t>
      </w:r>
      <w:r w:rsidR="003035A0" w:rsidRPr="0071426D">
        <w:rPr>
          <w:rFonts w:ascii="Arial" w:hAnsi="Arial" w:cs="Arial"/>
          <w:sz w:val="22"/>
          <w:szCs w:val="22"/>
        </w:rPr>
        <w:t>d</w:t>
      </w:r>
      <w:r w:rsidRPr="0071426D">
        <w:rPr>
          <w:rFonts w:ascii="Arial" w:hAnsi="Arial" w:cs="Arial"/>
          <w:sz w:val="22"/>
          <w:szCs w:val="22"/>
        </w:rPr>
        <w:t>eberá se</w:t>
      </w:r>
      <w:r w:rsidR="00D76907" w:rsidRPr="0071426D">
        <w:rPr>
          <w:rFonts w:ascii="Arial" w:hAnsi="Arial" w:cs="Arial"/>
          <w:sz w:val="22"/>
          <w:szCs w:val="22"/>
        </w:rPr>
        <w:t xml:space="preserve">r </w:t>
      </w:r>
      <w:r w:rsidRPr="0071426D">
        <w:rPr>
          <w:rFonts w:ascii="Arial" w:hAnsi="Arial" w:cs="Arial"/>
          <w:sz w:val="22"/>
          <w:szCs w:val="22"/>
        </w:rPr>
        <w:t>dentro de los 15 (quince)</w:t>
      </w:r>
      <w:r w:rsidR="003035A0" w:rsidRPr="0071426D">
        <w:rPr>
          <w:rFonts w:ascii="Arial" w:hAnsi="Arial" w:cs="Arial"/>
          <w:sz w:val="22"/>
          <w:szCs w:val="22"/>
        </w:rPr>
        <w:t xml:space="preserve"> </w:t>
      </w:r>
      <w:r w:rsidRPr="0071426D">
        <w:rPr>
          <w:rFonts w:ascii="Arial" w:hAnsi="Arial" w:cs="Arial"/>
          <w:sz w:val="22"/>
          <w:szCs w:val="22"/>
        </w:rPr>
        <w:t>días naturales</w:t>
      </w:r>
      <w:r w:rsidR="003035A0" w:rsidRPr="0071426D">
        <w:rPr>
          <w:rFonts w:ascii="Arial" w:hAnsi="Arial" w:cs="Arial"/>
          <w:sz w:val="22"/>
          <w:szCs w:val="22"/>
        </w:rPr>
        <w:t xml:space="preserve"> posterior</w:t>
      </w:r>
      <w:r w:rsidRPr="0071426D">
        <w:rPr>
          <w:rFonts w:ascii="Arial" w:hAnsi="Arial" w:cs="Arial"/>
          <w:sz w:val="22"/>
          <w:szCs w:val="22"/>
        </w:rPr>
        <w:t>es</w:t>
      </w:r>
      <w:r w:rsidR="003035A0" w:rsidRPr="0071426D">
        <w:rPr>
          <w:rFonts w:ascii="Arial" w:hAnsi="Arial" w:cs="Arial"/>
          <w:sz w:val="22"/>
          <w:szCs w:val="22"/>
        </w:rPr>
        <w:t xml:space="preserve"> a la asignación del contrato. </w:t>
      </w:r>
    </w:p>
    <w:p w:rsidR="003035A0" w:rsidRPr="0071426D" w:rsidRDefault="003035A0" w:rsidP="003035A0">
      <w:pPr>
        <w:pStyle w:val="Lista12"/>
        <w:rPr>
          <w:rFonts w:ascii="Arial" w:hAnsi="Arial" w:cs="Arial"/>
          <w:sz w:val="22"/>
          <w:szCs w:val="22"/>
        </w:rPr>
      </w:pPr>
      <w:r w:rsidRPr="0071426D">
        <w:rPr>
          <w:rFonts w:ascii="Arial" w:hAnsi="Arial" w:cs="Arial"/>
          <w:sz w:val="22"/>
          <w:szCs w:val="22"/>
        </w:rPr>
        <w:t>Los licitantes deberán considerar en su propuesta técnica, un Sistema de Monitoreo de Fallas, mediante el cual se atenderá de manera proactiva, los incidentes que se presente</w:t>
      </w:r>
      <w:r w:rsidR="001E57B3" w:rsidRPr="0071426D">
        <w:rPr>
          <w:rFonts w:ascii="Arial" w:hAnsi="Arial" w:cs="Arial"/>
          <w:sz w:val="22"/>
          <w:szCs w:val="22"/>
        </w:rPr>
        <w:t>n</w:t>
      </w:r>
      <w:r w:rsidR="00D76907" w:rsidRPr="0071426D">
        <w:rPr>
          <w:rFonts w:ascii="Arial" w:hAnsi="Arial" w:cs="Arial"/>
          <w:sz w:val="22"/>
          <w:szCs w:val="22"/>
        </w:rPr>
        <w:t xml:space="preserve"> en la operación</w:t>
      </w:r>
      <w:r w:rsidR="001E57B3" w:rsidRPr="0071426D">
        <w:rPr>
          <w:rFonts w:ascii="Arial" w:hAnsi="Arial" w:cs="Arial"/>
          <w:sz w:val="22"/>
          <w:szCs w:val="22"/>
        </w:rPr>
        <w:t>, así mismo deberá contar con el personal técnico para el debido seguimiento.</w:t>
      </w:r>
      <w:r w:rsidRPr="0071426D">
        <w:rPr>
          <w:rFonts w:ascii="Arial" w:hAnsi="Arial" w:cs="Arial"/>
          <w:sz w:val="22"/>
          <w:szCs w:val="22"/>
        </w:rPr>
        <w:t xml:space="preserve">  </w:t>
      </w:r>
    </w:p>
    <w:p w:rsidR="00D76907" w:rsidRPr="0071426D" w:rsidRDefault="00512527" w:rsidP="00D76907">
      <w:pPr>
        <w:pStyle w:val="Lista12"/>
        <w:rPr>
          <w:rFonts w:ascii="Arial" w:hAnsi="Arial" w:cs="Arial"/>
          <w:sz w:val="22"/>
          <w:szCs w:val="22"/>
        </w:rPr>
      </w:pPr>
      <w:r w:rsidRPr="0071426D">
        <w:rPr>
          <w:rFonts w:ascii="Arial" w:hAnsi="Arial" w:cs="Arial"/>
          <w:sz w:val="22"/>
          <w:szCs w:val="22"/>
        </w:rPr>
        <w:t>Deberá asegurar la implementación y operación, así como la continuidad de los servicios de una red de datos con conexión segura a la red de internet.</w:t>
      </w:r>
    </w:p>
    <w:p w:rsidR="00D76907" w:rsidRPr="0071426D" w:rsidRDefault="00D76907" w:rsidP="00D76907">
      <w:pPr>
        <w:pStyle w:val="Lista12"/>
        <w:rPr>
          <w:rFonts w:ascii="Arial" w:hAnsi="Arial" w:cs="Arial"/>
          <w:sz w:val="22"/>
          <w:szCs w:val="22"/>
        </w:rPr>
      </w:pPr>
      <w:r w:rsidRPr="0071426D">
        <w:rPr>
          <w:rFonts w:ascii="Arial" w:hAnsi="Arial" w:cs="Arial"/>
          <w:sz w:val="22"/>
          <w:szCs w:val="22"/>
        </w:rPr>
        <w:t>Se considera la entrega de conexiones asimétricas por cada punto de conexión de cuando menos 30 Mbps de capacidad de bajada y cuando 10 Mbps de capacidad de subida. El Servicio deberá incluir cuando menos una dirección de IP (Protocolo de</w:t>
      </w:r>
      <w:r w:rsidR="006A6923" w:rsidRPr="0071426D">
        <w:rPr>
          <w:rFonts w:ascii="Arial" w:hAnsi="Arial" w:cs="Arial"/>
          <w:sz w:val="22"/>
          <w:szCs w:val="22"/>
        </w:rPr>
        <w:t xml:space="preserve"> Internet) por plantel donde se</w:t>
      </w:r>
      <w:r w:rsidRPr="0071426D">
        <w:rPr>
          <w:rFonts w:ascii="Arial" w:hAnsi="Arial" w:cs="Arial"/>
          <w:sz w:val="22"/>
          <w:szCs w:val="22"/>
        </w:rPr>
        <w:t xml:space="preserve"> requiera el servicio.</w:t>
      </w:r>
    </w:p>
    <w:p w:rsidR="00512527" w:rsidRPr="0071426D" w:rsidRDefault="00512527" w:rsidP="00512527">
      <w:pPr>
        <w:pStyle w:val="Lista12"/>
        <w:rPr>
          <w:rFonts w:ascii="Arial" w:hAnsi="Arial" w:cs="Arial"/>
          <w:sz w:val="22"/>
          <w:szCs w:val="22"/>
        </w:rPr>
      </w:pPr>
      <w:r w:rsidRPr="0071426D">
        <w:rPr>
          <w:rFonts w:ascii="Arial" w:hAnsi="Arial" w:cs="Arial"/>
          <w:sz w:val="22"/>
          <w:szCs w:val="22"/>
        </w:rPr>
        <w:t>Deberá garantizar la implementación y operación de enlaces punto a punto de radio frecuencia en la banda libre de 5.8GHZ, con capacidad para transmitir en las bandas de frecuencias licenciadas desde 4900 MHz hasta 5875 MHz.</w:t>
      </w:r>
    </w:p>
    <w:p w:rsidR="00512527" w:rsidRPr="0071426D" w:rsidRDefault="00D76907" w:rsidP="00512527">
      <w:pPr>
        <w:pStyle w:val="Lista12"/>
        <w:ind w:left="792"/>
        <w:rPr>
          <w:rFonts w:ascii="Arial" w:hAnsi="Arial" w:cs="Arial"/>
          <w:sz w:val="22"/>
          <w:szCs w:val="22"/>
        </w:rPr>
      </w:pPr>
      <w:r w:rsidRPr="0071426D">
        <w:rPr>
          <w:rFonts w:ascii="Arial" w:hAnsi="Arial" w:cs="Arial"/>
          <w:sz w:val="22"/>
          <w:szCs w:val="22"/>
        </w:rPr>
        <w:t>Deberá contar con un software</w:t>
      </w:r>
      <w:r w:rsidR="00512527" w:rsidRPr="0071426D">
        <w:rPr>
          <w:rFonts w:ascii="Arial" w:hAnsi="Arial" w:cs="Arial"/>
          <w:sz w:val="22"/>
          <w:szCs w:val="22"/>
        </w:rPr>
        <w:t xml:space="preserve"> para configuración y administración del equipo del más alto nivel con extra </w:t>
      </w:r>
      <w:proofErr w:type="spellStart"/>
      <w:r w:rsidR="00512527" w:rsidRPr="0071426D">
        <w:rPr>
          <w:rFonts w:ascii="Arial" w:hAnsi="Arial" w:cs="Arial"/>
          <w:sz w:val="22"/>
          <w:szCs w:val="22"/>
        </w:rPr>
        <w:t>channel</w:t>
      </w:r>
      <w:proofErr w:type="spellEnd"/>
      <w:r w:rsidR="00512527" w:rsidRPr="0071426D">
        <w:rPr>
          <w:rFonts w:ascii="Arial" w:hAnsi="Arial" w:cs="Arial"/>
          <w:sz w:val="22"/>
          <w:szCs w:val="22"/>
        </w:rPr>
        <w:t>, capacidad de encriptación de datos y manejo de priorización de paquetes de voz, datos y video para calidad de servicio, enrutamiento de direcciones I.P.</w:t>
      </w:r>
    </w:p>
    <w:p w:rsidR="00512527" w:rsidRPr="0071426D" w:rsidRDefault="00A73DC3" w:rsidP="00512527">
      <w:pPr>
        <w:pStyle w:val="Lista12"/>
        <w:ind w:left="792"/>
        <w:rPr>
          <w:rFonts w:ascii="Arial" w:hAnsi="Arial" w:cs="Arial"/>
          <w:sz w:val="22"/>
          <w:szCs w:val="22"/>
        </w:rPr>
      </w:pPr>
      <w:r w:rsidRPr="0071426D">
        <w:rPr>
          <w:rFonts w:ascii="Arial" w:hAnsi="Arial" w:cs="Arial"/>
          <w:sz w:val="22"/>
          <w:szCs w:val="22"/>
        </w:rPr>
        <w:t xml:space="preserve">Deberá garantizar una disponibilidad de </w:t>
      </w:r>
      <w:proofErr w:type="spellStart"/>
      <w:r w:rsidR="00246DCB" w:rsidRPr="0071426D">
        <w:rPr>
          <w:rFonts w:ascii="Arial" w:hAnsi="Arial" w:cs="Arial"/>
          <w:sz w:val="22"/>
          <w:szCs w:val="22"/>
        </w:rPr>
        <w:t>Service</w:t>
      </w:r>
      <w:proofErr w:type="spellEnd"/>
      <w:r w:rsidR="00246DCB" w:rsidRPr="0071426D">
        <w:rPr>
          <w:rFonts w:ascii="Arial" w:hAnsi="Arial" w:cs="Arial"/>
          <w:sz w:val="22"/>
          <w:szCs w:val="22"/>
        </w:rPr>
        <w:t xml:space="preserve"> </w:t>
      </w:r>
      <w:proofErr w:type="spellStart"/>
      <w:r w:rsidR="00246DCB" w:rsidRPr="0071426D">
        <w:rPr>
          <w:rFonts w:ascii="Arial" w:hAnsi="Arial" w:cs="Arial"/>
          <w:sz w:val="22"/>
          <w:szCs w:val="22"/>
        </w:rPr>
        <w:t>Level</w:t>
      </w:r>
      <w:proofErr w:type="spellEnd"/>
      <w:r w:rsidR="00246DCB" w:rsidRPr="0071426D">
        <w:rPr>
          <w:rFonts w:ascii="Arial" w:hAnsi="Arial" w:cs="Arial"/>
          <w:sz w:val="22"/>
          <w:szCs w:val="22"/>
        </w:rPr>
        <w:t xml:space="preserve"> Agramen (SLA) de al menos 95% del tiempo en operación del enlace, </w:t>
      </w:r>
      <w:r w:rsidRPr="0071426D">
        <w:rPr>
          <w:rFonts w:ascii="Arial" w:hAnsi="Arial" w:cs="Arial"/>
          <w:sz w:val="22"/>
          <w:szCs w:val="22"/>
        </w:rPr>
        <w:t xml:space="preserve">que </w:t>
      </w:r>
      <w:r w:rsidR="00246DCB" w:rsidRPr="0071426D">
        <w:rPr>
          <w:rFonts w:ascii="Arial" w:hAnsi="Arial" w:cs="Arial"/>
          <w:sz w:val="22"/>
          <w:szCs w:val="22"/>
        </w:rPr>
        <w:t xml:space="preserve">entregue en cada sede un equipo </w:t>
      </w:r>
      <w:proofErr w:type="spellStart"/>
      <w:r w:rsidR="00246DCB" w:rsidRPr="0071426D">
        <w:rPr>
          <w:rFonts w:ascii="Arial" w:hAnsi="Arial" w:cs="Arial"/>
          <w:sz w:val="22"/>
          <w:szCs w:val="22"/>
        </w:rPr>
        <w:t>router</w:t>
      </w:r>
      <w:proofErr w:type="spellEnd"/>
      <w:r w:rsidR="00246DCB" w:rsidRPr="0071426D">
        <w:rPr>
          <w:rFonts w:ascii="Arial" w:hAnsi="Arial" w:cs="Arial"/>
          <w:sz w:val="22"/>
          <w:szCs w:val="22"/>
        </w:rPr>
        <w:t xml:space="preserve"> </w:t>
      </w:r>
      <w:proofErr w:type="spellStart"/>
      <w:r w:rsidR="00246DCB" w:rsidRPr="0071426D">
        <w:rPr>
          <w:rFonts w:ascii="Arial" w:hAnsi="Arial" w:cs="Arial"/>
          <w:sz w:val="22"/>
          <w:szCs w:val="22"/>
        </w:rPr>
        <w:t>WiFi</w:t>
      </w:r>
      <w:proofErr w:type="spellEnd"/>
      <w:r w:rsidR="00246DCB" w:rsidRPr="0071426D">
        <w:rPr>
          <w:rFonts w:ascii="Arial" w:hAnsi="Arial" w:cs="Arial"/>
          <w:sz w:val="22"/>
          <w:szCs w:val="22"/>
        </w:rPr>
        <w:t xml:space="preserve">, con funciones de firewall y permita la conexión de al menos 10 equipos al interior de la red (LAN) a través de un puerto ethernet RJ45 10/100 y/o 1000Mbps cada uno. Que permita y entregue Interconexión lógica, compuesta de direccionamientos y ruteos, </w:t>
      </w:r>
      <w:r w:rsidRPr="0071426D">
        <w:rPr>
          <w:rFonts w:ascii="Arial" w:hAnsi="Arial" w:cs="Arial"/>
          <w:sz w:val="22"/>
          <w:szCs w:val="22"/>
        </w:rPr>
        <w:t>así mismo admita</w:t>
      </w:r>
      <w:r w:rsidR="00246DCB" w:rsidRPr="0071426D">
        <w:rPr>
          <w:rFonts w:ascii="Arial" w:hAnsi="Arial" w:cs="Arial"/>
          <w:sz w:val="22"/>
          <w:szCs w:val="22"/>
        </w:rPr>
        <w:t xml:space="preserve"> </w:t>
      </w:r>
      <w:r w:rsidR="00246DCB" w:rsidRPr="0071426D">
        <w:rPr>
          <w:rFonts w:ascii="Arial" w:hAnsi="Arial" w:cs="Arial"/>
          <w:sz w:val="22"/>
          <w:szCs w:val="22"/>
        </w:rPr>
        <w:lastRenderedPageBreak/>
        <w:t>el acceso para su administración de forma gráfica y por línea de comando que su acceso pueda ser local y remoto.</w:t>
      </w:r>
    </w:p>
    <w:p w:rsidR="003035A0" w:rsidRPr="0071426D" w:rsidRDefault="003035A0" w:rsidP="003035A0">
      <w:pPr>
        <w:pStyle w:val="Lista12"/>
        <w:numPr>
          <w:ilvl w:val="0"/>
          <w:numId w:val="0"/>
        </w:numPr>
        <w:ind w:left="993"/>
        <w:rPr>
          <w:rFonts w:ascii="Arial" w:hAnsi="Arial" w:cs="Arial"/>
          <w:sz w:val="22"/>
          <w:szCs w:val="22"/>
        </w:rPr>
      </w:pPr>
    </w:p>
    <w:p w:rsidR="003035A0" w:rsidRPr="0071426D" w:rsidRDefault="003035A0" w:rsidP="003035A0">
      <w:pPr>
        <w:pStyle w:val="Lista12"/>
        <w:numPr>
          <w:ilvl w:val="0"/>
          <w:numId w:val="0"/>
        </w:numPr>
        <w:ind w:left="993"/>
        <w:rPr>
          <w:rFonts w:ascii="Arial" w:hAnsi="Arial" w:cs="Arial"/>
          <w:sz w:val="22"/>
          <w:szCs w:val="22"/>
        </w:rPr>
      </w:pPr>
    </w:p>
    <w:p w:rsidR="00A73DC3" w:rsidRPr="0071426D" w:rsidRDefault="00A73DC3" w:rsidP="003035A0">
      <w:pPr>
        <w:pStyle w:val="Lista12"/>
        <w:numPr>
          <w:ilvl w:val="0"/>
          <w:numId w:val="0"/>
        </w:numPr>
        <w:ind w:left="993"/>
        <w:rPr>
          <w:rFonts w:ascii="Arial" w:hAnsi="Arial" w:cs="Arial"/>
          <w:sz w:val="22"/>
          <w:szCs w:val="22"/>
        </w:rPr>
      </w:pPr>
    </w:p>
    <w:p w:rsidR="003035A0" w:rsidRPr="0071426D" w:rsidRDefault="00A73DC3" w:rsidP="003035A0">
      <w:pPr>
        <w:pStyle w:val="Lista1"/>
        <w:rPr>
          <w:rFonts w:ascii="Arial" w:hAnsi="Arial" w:cs="Arial"/>
          <w:sz w:val="22"/>
          <w:szCs w:val="22"/>
        </w:rPr>
      </w:pPr>
      <w:r w:rsidRPr="0071426D">
        <w:rPr>
          <w:rFonts w:ascii="Arial" w:hAnsi="Arial" w:cs="Arial"/>
          <w:sz w:val="22"/>
          <w:szCs w:val="22"/>
        </w:rPr>
        <w:t>SERVICIO A OFERTAR</w:t>
      </w:r>
    </w:p>
    <w:p w:rsidR="00C0681C" w:rsidRPr="0071426D" w:rsidRDefault="00C0681C" w:rsidP="00C0681C">
      <w:pPr>
        <w:pStyle w:val="Lista1"/>
        <w:numPr>
          <w:ilvl w:val="0"/>
          <w:numId w:val="0"/>
        </w:numPr>
        <w:ind w:left="360"/>
        <w:rPr>
          <w:rFonts w:ascii="Arial" w:hAnsi="Arial" w:cs="Arial"/>
          <w:sz w:val="22"/>
          <w:szCs w:val="22"/>
          <w:highlight w:val="yellow"/>
        </w:rPr>
      </w:pPr>
    </w:p>
    <w:p w:rsidR="00B06A34" w:rsidRPr="0071426D" w:rsidRDefault="00A73DC3" w:rsidP="00B06A34">
      <w:pPr>
        <w:pStyle w:val="Lista12"/>
        <w:numPr>
          <w:ilvl w:val="0"/>
          <w:numId w:val="0"/>
        </w:numPr>
        <w:ind w:left="360"/>
        <w:rPr>
          <w:rFonts w:ascii="Arial" w:hAnsi="Arial" w:cs="Arial"/>
          <w:sz w:val="22"/>
          <w:szCs w:val="22"/>
        </w:rPr>
      </w:pPr>
      <w:r w:rsidRPr="0071426D">
        <w:rPr>
          <w:rFonts w:ascii="Arial" w:hAnsi="Arial" w:cs="Arial"/>
          <w:sz w:val="22"/>
          <w:szCs w:val="22"/>
        </w:rPr>
        <w:t xml:space="preserve">Para formular su propuesta económica, los licitantes deberán </w:t>
      </w:r>
      <w:r w:rsidRPr="0071426D">
        <w:rPr>
          <w:rFonts w:ascii="Arial" w:hAnsi="Arial" w:cs="Arial"/>
          <w:b/>
          <w:sz w:val="22"/>
          <w:szCs w:val="22"/>
        </w:rPr>
        <w:t xml:space="preserve">cotizar en moneda nacional, </w:t>
      </w:r>
      <w:r w:rsidRPr="0071426D">
        <w:rPr>
          <w:rFonts w:ascii="Arial" w:hAnsi="Arial" w:cs="Arial"/>
          <w:sz w:val="22"/>
          <w:szCs w:val="22"/>
        </w:rPr>
        <w:t xml:space="preserve">desglosando claramente los importes totales, los descuentos, o bonificaciones, en caso de aplicar alguno, además de los impuestos que correspondan y mantenerse firmes hasta el finiquito del contrato. </w:t>
      </w:r>
      <w:proofErr w:type="gramStart"/>
      <w:r w:rsidRPr="0071426D">
        <w:rPr>
          <w:rFonts w:ascii="Arial" w:hAnsi="Arial" w:cs="Arial"/>
          <w:sz w:val="22"/>
          <w:szCs w:val="22"/>
        </w:rPr>
        <w:t>por</w:t>
      </w:r>
      <w:proofErr w:type="gramEnd"/>
      <w:r w:rsidRPr="0071426D">
        <w:rPr>
          <w:rFonts w:ascii="Arial" w:hAnsi="Arial" w:cs="Arial"/>
          <w:sz w:val="22"/>
          <w:szCs w:val="22"/>
        </w:rPr>
        <w:t xml:space="preserve"> ningún concepto podrán solicitar incremento a la propuesta económica presentada por el licitante adjudicado.</w:t>
      </w:r>
    </w:p>
    <w:p w:rsidR="00B06A34" w:rsidRPr="0071426D" w:rsidRDefault="00B06A34" w:rsidP="00B06A34">
      <w:pPr>
        <w:pStyle w:val="Lista12"/>
        <w:numPr>
          <w:ilvl w:val="0"/>
          <w:numId w:val="0"/>
        </w:numPr>
        <w:ind w:left="360"/>
        <w:rPr>
          <w:rFonts w:ascii="Arial" w:hAnsi="Arial" w:cs="Arial"/>
          <w:sz w:val="22"/>
          <w:szCs w:val="22"/>
        </w:rPr>
      </w:pPr>
    </w:p>
    <w:p w:rsidR="003035A0" w:rsidRPr="0071426D" w:rsidRDefault="003035A0" w:rsidP="003035A0">
      <w:pPr>
        <w:pStyle w:val="Lista12"/>
        <w:numPr>
          <w:ilvl w:val="0"/>
          <w:numId w:val="0"/>
        </w:numPr>
        <w:ind w:left="360"/>
        <w:rPr>
          <w:rFonts w:ascii="Arial" w:hAnsi="Arial" w:cs="Arial"/>
          <w:sz w:val="22"/>
          <w:szCs w:val="22"/>
        </w:rPr>
      </w:pPr>
    </w:p>
    <w:p w:rsidR="003035A0" w:rsidRPr="0071426D" w:rsidRDefault="002B52A7" w:rsidP="003035A0">
      <w:pPr>
        <w:pStyle w:val="Lista1"/>
        <w:rPr>
          <w:rFonts w:ascii="Arial" w:hAnsi="Arial" w:cs="Arial"/>
          <w:sz w:val="22"/>
          <w:szCs w:val="22"/>
        </w:rPr>
      </w:pPr>
      <w:r w:rsidRPr="0071426D">
        <w:rPr>
          <w:rFonts w:ascii="Arial" w:hAnsi="Arial" w:cs="Arial"/>
          <w:sz w:val="22"/>
          <w:szCs w:val="22"/>
        </w:rPr>
        <w:t>EQUIPOS</w:t>
      </w:r>
      <w:r w:rsidR="003035A0" w:rsidRPr="0071426D">
        <w:rPr>
          <w:rFonts w:ascii="Arial" w:hAnsi="Arial" w:cs="Arial"/>
          <w:sz w:val="22"/>
          <w:szCs w:val="22"/>
        </w:rPr>
        <w:t xml:space="preserve"> E INSUMOS</w:t>
      </w:r>
    </w:p>
    <w:p w:rsidR="003035A0" w:rsidRPr="0071426D" w:rsidRDefault="003035A0" w:rsidP="003035A0">
      <w:pPr>
        <w:pStyle w:val="Lista1"/>
        <w:numPr>
          <w:ilvl w:val="0"/>
          <w:numId w:val="0"/>
        </w:numPr>
        <w:ind w:left="360"/>
        <w:rPr>
          <w:rFonts w:ascii="Arial" w:hAnsi="Arial" w:cs="Arial"/>
          <w:sz w:val="22"/>
          <w:szCs w:val="22"/>
        </w:rPr>
      </w:pPr>
    </w:p>
    <w:p w:rsidR="00705379" w:rsidRPr="0071426D" w:rsidRDefault="00B06A34" w:rsidP="003035A0">
      <w:pPr>
        <w:pStyle w:val="Lista12"/>
        <w:numPr>
          <w:ilvl w:val="0"/>
          <w:numId w:val="0"/>
        </w:numPr>
        <w:ind w:left="360"/>
        <w:rPr>
          <w:rFonts w:ascii="Arial" w:hAnsi="Arial" w:cs="Arial"/>
          <w:sz w:val="22"/>
          <w:szCs w:val="22"/>
        </w:rPr>
      </w:pPr>
      <w:r w:rsidRPr="0071426D">
        <w:rPr>
          <w:rFonts w:ascii="Arial" w:hAnsi="Arial" w:cs="Arial"/>
          <w:sz w:val="22"/>
          <w:szCs w:val="22"/>
        </w:rPr>
        <w:t>La empresa deberá garantizar un stock refacciones y equipo, necesario para la reparación o reemplazo de los mismos, cuando este sea necesario y verificado por el equipo técnico capacitado a que se refiere la presente en el Punto 4 “Soporte técnico”</w:t>
      </w:r>
      <w:r w:rsidR="00F85D61" w:rsidRPr="0071426D">
        <w:rPr>
          <w:rFonts w:ascii="Arial" w:hAnsi="Arial" w:cs="Arial"/>
          <w:sz w:val="22"/>
          <w:szCs w:val="22"/>
        </w:rPr>
        <w:t>.</w:t>
      </w:r>
      <w:r w:rsidRPr="0071426D">
        <w:rPr>
          <w:rFonts w:ascii="Arial" w:hAnsi="Arial" w:cs="Arial"/>
          <w:sz w:val="22"/>
          <w:szCs w:val="22"/>
        </w:rPr>
        <w:t xml:space="preserve"> Garantizando los tiempos de reemplazo mencionados en el mismo aparatado.</w:t>
      </w:r>
    </w:p>
    <w:p w:rsidR="003035A0" w:rsidRPr="0071426D" w:rsidRDefault="00705379" w:rsidP="003035A0">
      <w:pPr>
        <w:pStyle w:val="Lista12"/>
        <w:numPr>
          <w:ilvl w:val="0"/>
          <w:numId w:val="0"/>
        </w:numPr>
        <w:ind w:left="360"/>
        <w:rPr>
          <w:rFonts w:ascii="Arial" w:hAnsi="Arial" w:cs="Arial"/>
          <w:sz w:val="22"/>
          <w:szCs w:val="22"/>
        </w:rPr>
      </w:pPr>
      <w:r w:rsidRPr="0071426D">
        <w:rPr>
          <w:rFonts w:ascii="Arial" w:hAnsi="Arial" w:cs="Arial"/>
          <w:sz w:val="22"/>
          <w:szCs w:val="22"/>
        </w:rPr>
        <w:t xml:space="preserve"> </w:t>
      </w:r>
    </w:p>
    <w:p w:rsidR="003035A0" w:rsidRPr="0071426D" w:rsidRDefault="00512527" w:rsidP="003035A0">
      <w:pPr>
        <w:pStyle w:val="Lista12"/>
        <w:numPr>
          <w:ilvl w:val="0"/>
          <w:numId w:val="0"/>
        </w:numPr>
        <w:ind w:left="360"/>
        <w:rPr>
          <w:rFonts w:ascii="Arial" w:hAnsi="Arial" w:cs="Arial"/>
          <w:sz w:val="22"/>
          <w:szCs w:val="22"/>
        </w:rPr>
      </w:pPr>
      <w:r w:rsidRPr="0071426D">
        <w:rPr>
          <w:rFonts w:ascii="Arial" w:hAnsi="Arial" w:cs="Arial"/>
          <w:sz w:val="22"/>
          <w:szCs w:val="22"/>
        </w:rPr>
        <w:t>Las antenas</w:t>
      </w:r>
      <w:r w:rsidR="003035A0" w:rsidRPr="0071426D">
        <w:rPr>
          <w:rFonts w:ascii="Arial" w:hAnsi="Arial" w:cs="Arial"/>
          <w:sz w:val="22"/>
          <w:szCs w:val="22"/>
        </w:rPr>
        <w:t xml:space="preserve"> y demás insumos, así como las refacciones que se utilicen par</w:t>
      </w:r>
      <w:r w:rsidR="009E5345" w:rsidRPr="0071426D">
        <w:rPr>
          <w:rFonts w:ascii="Arial" w:hAnsi="Arial" w:cs="Arial"/>
          <w:sz w:val="22"/>
          <w:szCs w:val="22"/>
        </w:rPr>
        <w:t xml:space="preserve">a la prestación de este </w:t>
      </w:r>
      <w:r w:rsidR="00F85D61" w:rsidRPr="0071426D">
        <w:rPr>
          <w:rFonts w:ascii="Arial" w:hAnsi="Arial" w:cs="Arial"/>
          <w:sz w:val="22"/>
          <w:szCs w:val="22"/>
        </w:rPr>
        <w:t>servicio</w:t>
      </w:r>
      <w:r w:rsidR="003035A0" w:rsidRPr="0071426D">
        <w:rPr>
          <w:rFonts w:ascii="Arial" w:hAnsi="Arial" w:cs="Arial"/>
          <w:sz w:val="22"/>
          <w:szCs w:val="22"/>
        </w:rPr>
        <w:t>, d</w:t>
      </w:r>
      <w:r w:rsidR="002B52A7" w:rsidRPr="0071426D">
        <w:rPr>
          <w:rFonts w:ascii="Arial" w:hAnsi="Arial" w:cs="Arial"/>
          <w:sz w:val="22"/>
          <w:szCs w:val="22"/>
        </w:rPr>
        <w:t>eberán cumplir con la calidad y capacidad de transmisión y recepción de radio frecuencias</w:t>
      </w:r>
      <w:r w:rsidR="003035A0" w:rsidRPr="0071426D">
        <w:rPr>
          <w:rFonts w:ascii="Arial" w:hAnsi="Arial" w:cs="Arial"/>
          <w:sz w:val="22"/>
          <w:szCs w:val="22"/>
        </w:rPr>
        <w:t xml:space="preserve"> ofertada</w:t>
      </w:r>
      <w:r w:rsidR="002B52A7" w:rsidRPr="0071426D">
        <w:rPr>
          <w:rFonts w:ascii="Arial" w:hAnsi="Arial" w:cs="Arial"/>
          <w:sz w:val="22"/>
          <w:szCs w:val="22"/>
        </w:rPr>
        <w:t>s</w:t>
      </w:r>
      <w:r w:rsidR="003035A0" w:rsidRPr="0071426D">
        <w:rPr>
          <w:rFonts w:ascii="Arial" w:hAnsi="Arial" w:cs="Arial"/>
          <w:sz w:val="22"/>
          <w:szCs w:val="22"/>
        </w:rPr>
        <w:t xml:space="preserve"> en el equipo y </w:t>
      </w:r>
      <w:r w:rsidR="00B32C7F" w:rsidRPr="0071426D">
        <w:rPr>
          <w:rFonts w:ascii="Arial" w:hAnsi="Arial" w:cs="Arial"/>
          <w:sz w:val="22"/>
          <w:szCs w:val="22"/>
        </w:rPr>
        <w:t xml:space="preserve">ser garantizados por el </w:t>
      </w:r>
      <w:r w:rsidR="00F85D61" w:rsidRPr="0071426D">
        <w:rPr>
          <w:rFonts w:ascii="Arial" w:hAnsi="Arial" w:cs="Arial"/>
          <w:sz w:val="22"/>
          <w:szCs w:val="22"/>
        </w:rPr>
        <w:t>proveedor</w:t>
      </w:r>
      <w:r w:rsidR="003035A0" w:rsidRPr="0071426D">
        <w:rPr>
          <w:rFonts w:ascii="Arial" w:hAnsi="Arial" w:cs="Arial"/>
          <w:sz w:val="22"/>
          <w:szCs w:val="22"/>
        </w:rPr>
        <w:t>.</w:t>
      </w:r>
    </w:p>
    <w:p w:rsidR="003035A0" w:rsidRPr="0071426D" w:rsidRDefault="002B52A7" w:rsidP="006A6923">
      <w:pPr>
        <w:pStyle w:val="Lista12"/>
        <w:numPr>
          <w:ilvl w:val="0"/>
          <w:numId w:val="0"/>
        </w:numPr>
        <w:tabs>
          <w:tab w:val="left" w:pos="5706"/>
        </w:tabs>
        <w:ind w:left="360"/>
        <w:rPr>
          <w:rFonts w:ascii="Arial" w:hAnsi="Arial" w:cs="Arial"/>
          <w:sz w:val="22"/>
          <w:szCs w:val="22"/>
        </w:rPr>
      </w:pPr>
      <w:r w:rsidRPr="0071426D">
        <w:rPr>
          <w:rFonts w:ascii="Arial" w:hAnsi="Arial" w:cs="Arial"/>
          <w:sz w:val="22"/>
          <w:szCs w:val="22"/>
        </w:rPr>
        <w:tab/>
      </w:r>
    </w:p>
    <w:p w:rsidR="003035A0" w:rsidRPr="0071426D" w:rsidRDefault="003035A0" w:rsidP="003035A0">
      <w:pPr>
        <w:pStyle w:val="Lista12"/>
        <w:numPr>
          <w:ilvl w:val="0"/>
          <w:numId w:val="0"/>
        </w:numPr>
        <w:ind w:left="360"/>
        <w:rPr>
          <w:rFonts w:ascii="Arial" w:hAnsi="Arial" w:cs="Arial"/>
          <w:sz w:val="22"/>
          <w:szCs w:val="22"/>
        </w:rPr>
      </w:pPr>
      <w:r w:rsidRPr="0071426D">
        <w:rPr>
          <w:rFonts w:ascii="Arial" w:hAnsi="Arial" w:cs="Arial"/>
          <w:sz w:val="22"/>
          <w:szCs w:val="22"/>
        </w:rPr>
        <w:t xml:space="preserve">Los </w:t>
      </w:r>
      <w:r w:rsidR="002B52A7" w:rsidRPr="0071426D">
        <w:rPr>
          <w:rFonts w:ascii="Arial" w:hAnsi="Arial" w:cs="Arial"/>
          <w:sz w:val="22"/>
          <w:szCs w:val="22"/>
        </w:rPr>
        <w:t>equipos</w:t>
      </w:r>
      <w:r w:rsidRPr="0071426D">
        <w:rPr>
          <w:rFonts w:ascii="Arial" w:hAnsi="Arial" w:cs="Arial"/>
          <w:sz w:val="22"/>
          <w:szCs w:val="22"/>
        </w:rPr>
        <w:t xml:space="preserve"> deberán de sustituirse</w:t>
      </w:r>
      <w:r w:rsidR="002B52A7" w:rsidRPr="0071426D">
        <w:rPr>
          <w:rFonts w:ascii="Arial" w:hAnsi="Arial" w:cs="Arial"/>
          <w:sz w:val="22"/>
          <w:szCs w:val="22"/>
        </w:rPr>
        <w:t xml:space="preserve"> en sitio</w:t>
      </w:r>
      <w:r w:rsidRPr="0071426D">
        <w:rPr>
          <w:rFonts w:ascii="Arial" w:hAnsi="Arial" w:cs="Arial"/>
          <w:sz w:val="22"/>
          <w:szCs w:val="22"/>
        </w:rPr>
        <w:t xml:space="preserve">, cuando el equipo </w:t>
      </w:r>
      <w:r w:rsidR="002B52A7" w:rsidRPr="0071426D">
        <w:rPr>
          <w:rFonts w:ascii="Arial" w:hAnsi="Arial" w:cs="Arial"/>
          <w:sz w:val="22"/>
          <w:szCs w:val="22"/>
        </w:rPr>
        <w:t xml:space="preserve">presente fallas que así lo requieran </w:t>
      </w:r>
      <w:r w:rsidRPr="0071426D">
        <w:rPr>
          <w:rFonts w:ascii="Arial" w:hAnsi="Arial" w:cs="Arial"/>
          <w:sz w:val="22"/>
          <w:szCs w:val="22"/>
        </w:rPr>
        <w:t xml:space="preserve">(de acuerdo al </w:t>
      </w:r>
      <w:r w:rsidRPr="0071426D">
        <w:rPr>
          <w:rFonts w:ascii="Arial" w:hAnsi="Arial" w:cs="Arial"/>
          <w:b/>
          <w:sz w:val="22"/>
          <w:szCs w:val="22"/>
        </w:rPr>
        <w:t>Sistema de Monitoreo</w:t>
      </w:r>
      <w:r w:rsidRPr="0071426D">
        <w:rPr>
          <w:rFonts w:ascii="Arial" w:hAnsi="Arial" w:cs="Arial"/>
          <w:sz w:val="22"/>
          <w:szCs w:val="22"/>
        </w:rPr>
        <w:t>).</w:t>
      </w:r>
    </w:p>
    <w:p w:rsidR="003035A0" w:rsidRPr="0071426D" w:rsidRDefault="003035A0" w:rsidP="003035A0">
      <w:pPr>
        <w:pStyle w:val="Lista12"/>
        <w:numPr>
          <w:ilvl w:val="0"/>
          <w:numId w:val="0"/>
        </w:numPr>
        <w:ind w:left="360"/>
        <w:rPr>
          <w:rFonts w:ascii="Arial" w:hAnsi="Arial" w:cs="Arial"/>
          <w:sz w:val="22"/>
          <w:szCs w:val="22"/>
        </w:rPr>
      </w:pPr>
    </w:p>
    <w:p w:rsidR="0071426D" w:rsidRPr="0071426D" w:rsidRDefault="0071426D" w:rsidP="003035A0">
      <w:pPr>
        <w:pStyle w:val="Lista12"/>
        <w:numPr>
          <w:ilvl w:val="0"/>
          <w:numId w:val="0"/>
        </w:numPr>
        <w:ind w:left="360"/>
        <w:rPr>
          <w:rFonts w:ascii="Arial" w:hAnsi="Arial" w:cs="Arial"/>
          <w:sz w:val="22"/>
          <w:szCs w:val="22"/>
        </w:rPr>
      </w:pPr>
      <w:r w:rsidRPr="0071426D">
        <w:rPr>
          <w:rFonts w:ascii="Arial" w:hAnsi="Arial" w:cs="Arial"/>
          <w:sz w:val="22"/>
          <w:szCs w:val="22"/>
        </w:rPr>
        <w:t xml:space="preserve">Las condiciones y obligaciones para el uso del equipo tecnológico requerido para el correcto suministro del servicio objeto de la presente licitación, se estipularán en un contrato de comodato, mismo que se incluye en las bases de licitación como </w:t>
      </w:r>
      <w:r w:rsidRPr="0071426D">
        <w:rPr>
          <w:rFonts w:ascii="Arial" w:hAnsi="Arial" w:cs="Arial"/>
          <w:b/>
          <w:sz w:val="22"/>
          <w:szCs w:val="22"/>
        </w:rPr>
        <w:t>Anexo 2.</w:t>
      </w:r>
    </w:p>
    <w:p w:rsidR="0071426D" w:rsidRPr="0071426D" w:rsidRDefault="0071426D" w:rsidP="003035A0">
      <w:pPr>
        <w:pStyle w:val="Lista12"/>
        <w:numPr>
          <w:ilvl w:val="0"/>
          <w:numId w:val="0"/>
        </w:numPr>
        <w:ind w:left="360"/>
        <w:rPr>
          <w:rFonts w:ascii="Arial" w:hAnsi="Arial" w:cs="Arial"/>
          <w:sz w:val="22"/>
          <w:szCs w:val="22"/>
        </w:rPr>
      </w:pPr>
    </w:p>
    <w:p w:rsidR="000A1ED5" w:rsidRPr="0071426D" w:rsidRDefault="003035A0" w:rsidP="00827D9C">
      <w:pPr>
        <w:pStyle w:val="Lista1"/>
        <w:rPr>
          <w:rFonts w:ascii="Arial" w:hAnsi="Arial" w:cs="Arial"/>
          <w:sz w:val="22"/>
          <w:szCs w:val="22"/>
        </w:rPr>
      </w:pPr>
      <w:r w:rsidRPr="0071426D">
        <w:rPr>
          <w:rFonts w:ascii="Arial" w:hAnsi="Arial" w:cs="Arial"/>
          <w:sz w:val="22"/>
          <w:szCs w:val="22"/>
        </w:rPr>
        <w:t xml:space="preserve">SOPORTE TÉCNICO. </w:t>
      </w:r>
    </w:p>
    <w:p w:rsidR="003035A0" w:rsidRPr="0071426D" w:rsidRDefault="003035A0" w:rsidP="003035A0">
      <w:pPr>
        <w:pStyle w:val="Lista1"/>
        <w:numPr>
          <w:ilvl w:val="0"/>
          <w:numId w:val="0"/>
        </w:numPr>
        <w:ind w:left="360" w:hanging="360"/>
        <w:rPr>
          <w:rFonts w:ascii="Arial" w:hAnsi="Arial" w:cs="Arial"/>
          <w:sz w:val="22"/>
          <w:szCs w:val="22"/>
        </w:rPr>
      </w:pPr>
    </w:p>
    <w:p w:rsidR="000338BC" w:rsidRPr="0071426D" w:rsidRDefault="009E5345" w:rsidP="000338BC">
      <w:pPr>
        <w:pStyle w:val="Lista1"/>
        <w:numPr>
          <w:ilvl w:val="0"/>
          <w:numId w:val="0"/>
        </w:numPr>
        <w:ind w:left="360"/>
        <w:rPr>
          <w:rFonts w:ascii="Arial" w:hAnsi="Arial" w:cs="Arial"/>
          <w:b w:val="0"/>
          <w:sz w:val="22"/>
          <w:szCs w:val="22"/>
        </w:rPr>
      </w:pPr>
      <w:r w:rsidRPr="0071426D">
        <w:rPr>
          <w:rFonts w:ascii="Arial" w:hAnsi="Arial" w:cs="Arial"/>
          <w:b w:val="0"/>
          <w:sz w:val="22"/>
          <w:szCs w:val="22"/>
        </w:rPr>
        <w:t>El</w:t>
      </w:r>
      <w:r w:rsidR="00F85D61" w:rsidRPr="0071426D">
        <w:rPr>
          <w:rFonts w:ascii="Arial" w:hAnsi="Arial" w:cs="Arial"/>
          <w:b w:val="0"/>
          <w:sz w:val="22"/>
          <w:szCs w:val="22"/>
        </w:rPr>
        <w:t xml:space="preserve"> servicio</w:t>
      </w:r>
      <w:r w:rsidR="00B32C7F" w:rsidRPr="0071426D">
        <w:rPr>
          <w:rFonts w:ascii="Arial" w:hAnsi="Arial" w:cs="Arial"/>
          <w:b w:val="0"/>
          <w:sz w:val="22"/>
          <w:szCs w:val="22"/>
        </w:rPr>
        <w:t xml:space="preserve"> </w:t>
      </w:r>
      <w:r w:rsidR="002B52A7" w:rsidRPr="0071426D">
        <w:rPr>
          <w:rFonts w:ascii="Arial" w:hAnsi="Arial" w:cs="Arial"/>
          <w:b w:val="0"/>
          <w:sz w:val="22"/>
          <w:szCs w:val="22"/>
        </w:rPr>
        <w:t xml:space="preserve">internet que preste </w:t>
      </w:r>
      <w:r w:rsidR="00B32C7F" w:rsidRPr="0071426D">
        <w:rPr>
          <w:rFonts w:ascii="Arial" w:hAnsi="Arial" w:cs="Arial"/>
          <w:b w:val="0"/>
          <w:sz w:val="22"/>
          <w:szCs w:val="22"/>
        </w:rPr>
        <w:t xml:space="preserve">el </w:t>
      </w:r>
      <w:r w:rsidR="00F85D61" w:rsidRPr="0071426D">
        <w:rPr>
          <w:rFonts w:ascii="Arial" w:hAnsi="Arial" w:cs="Arial"/>
          <w:b w:val="0"/>
          <w:sz w:val="22"/>
          <w:szCs w:val="22"/>
        </w:rPr>
        <w:t>proveedor</w:t>
      </w:r>
      <w:r w:rsidR="003035A0" w:rsidRPr="0071426D">
        <w:rPr>
          <w:rFonts w:ascii="Arial" w:hAnsi="Arial" w:cs="Arial"/>
          <w:b w:val="0"/>
          <w:sz w:val="22"/>
          <w:szCs w:val="22"/>
        </w:rPr>
        <w:t xml:space="preserve"> debe incluir una solución integral de soporte a usuarios que garantice la satisfacción del mismo, cumpliéndose por lo menos con lo siguiente:</w:t>
      </w:r>
    </w:p>
    <w:p w:rsidR="000338BC" w:rsidRPr="0071426D" w:rsidRDefault="000338BC" w:rsidP="000338BC">
      <w:pPr>
        <w:pStyle w:val="Lista1"/>
        <w:numPr>
          <w:ilvl w:val="0"/>
          <w:numId w:val="0"/>
        </w:numPr>
        <w:ind w:left="360"/>
        <w:rPr>
          <w:rFonts w:ascii="Arial" w:hAnsi="Arial" w:cs="Arial"/>
          <w:b w:val="0"/>
          <w:sz w:val="22"/>
          <w:szCs w:val="22"/>
        </w:rPr>
      </w:pPr>
    </w:p>
    <w:p w:rsidR="000338BC" w:rsidRPr="0071426D" w:rsidRDefault="00827D9C" w:rsidP="000338BC">
      <w:pPr>
        <w:pStyle w:val="Lista1"/>
        <w:numPr>
          <w:ilvl w:val="0"/>
          <w:numId w:val="0"/>
        </w:numPr>
        <w:ind w:left="360"/>
        <w:rPr>
          <w:rFonts w:ascii="Arial" w:hAnsi="Arial" w:cs="Arial"/>
          <w:sz w:val="22"/>
          <w:szCs w:val="22"/>
        </w:rPr>
      </w:pPr>
      <w:r w:rsidRPr="0071426D">
        <w:rPr>
          <w:rFonts w:ascii="Arial" w:hAnsi="Arial" w:cs="Arial"/>
          <w:sz w:val="22"/>
          <w:szCs w:val="22"/>
        </w:rPr>
        <w:t>El servicio deberá contemplar la implementación de un pro</w:t>
      </w:r>
      <w:r w:rsidR="00BC4BB2" w:rsidRPr="0071426D">
        <w:rPr>
          <w:rFonts w:ascii="Arial" w:hAnsi="Arial" w:cs="Arial"/>
          <w:sz w:val="22"/>
          <w:szCs w:val="22"/>
        </w:rPr>
        <w:t xml:space="preserve">ceso de comunicación, registro, seguimiento </w:t>
      </w:r>
      <w:r w:rsidRPr="0071426D">
        <w:rPr>
          <w:rFonts w:ascii="Arial" w:hAnsi="Arial" w:cs="Arial"/>
          <w:sz w:val="22"/>
          <w:szCs w:val="22"/>
        </w:rPr>
        <w:t>y cierre de incidencias o de fallas a través de mec</w:t>
      </w:r>
      <w:r w:rsidR="00BC4BB2" w:rsidRPr="0071426D">
        <w:rPr>
          <w:rFonts w:ascii="Arial" w:hAnsi="Arial" w:cs="Arial"/>
          <w:sz w:val="22"/>
          <w:szCs w:val="22"/>
        </w:rPr>
        <w:t xml:space="preserve">anismos digitales </w:t>
      </w:r>
      <w:r w:rsidR="00BC4BB2" w:rsidRPr="0071426D">
        <w:rPr>
          <w:rFonts w:ascii="Arial" w:hAnsi="Arial" w:cs="Arial"/>
          <w:sz w:val="22"/>
          <w:szCs w:val="22"/>
        </w:rPr>
        <w:lastRenderedPageBreak/>
        <w:t>y telefónicos,</w:t>
      </w:r>
      <w:r w:rsidRPr="0071426D">
        <w:rPr>
          <w:rFonts w:ascii="Arial" w:hAnsi="Arial" w:cs="Arial"/>
          <w:sz w:val="22"/>
          <w:szCs w:val="22"/>
        </w:rPr>
        <w:t xml:space="preserve"> </w:t>
      </w:r>
      <w:r w:rsidR="00BC4BB2" w:rsidRPr="0071426D">
        <w:rPr>
          <w:rFonts w:ascii="Arial" w:hAnsi="Arial" w:cs="Arial"/>
          <w:sz w:val="22"/>
          <w:szCs w:val="22"/>
        </w:rPr>
        <w:t>centro de atención telefónica remota</w:t>
      </w:r>
      <w:r w:rsidRPr="0071426D">
        <w:rPr>
          <w:rFonts w:ascii="Arial" w:hAnsi="Arial" w:cs="Arial"/>
          <w:sz w:val="22"/>
          <w:szCs w:val="22"/>
        </w:rPr>
        <w:t xml:space="preserve"> </w:t>
      </w:r>
      <w:r w:rsidR="00BC4BB2" w:rsidRPr="0071426D">
        <w:rPr>
          <w:rFonts w:ascii="Arial" w:hAnsi="Arial" w:cs="Arial"/>
          <w:sz w:val="22"/>
          <w:szCs w:val="22"/>
        </w:rPr>
        <w:t xml:space="preserve">o como este se denomine </w:t>
      </w:r>
      <w:r w:rsidRPr="0071426D">
        <w:rPr>
          <w:rFonts w:ascii="Arial" w:hAnsi="Arial" w:cs="Arial"/>
          <w:sz w:val="22"/>
          <w:szCs w:val="22"/>
        </w:rPr>
        <w:t xml:space="preserve">que establezca lo siguiente: </w:t>
      </w:r>
    </w:p>
    <w:p w:rsidR="000338BC" w:rsidRPr="0071426D" w:rsidRDefault="000338BC" w:rsidP="000338BC">
      <w:pPr>
        <w:pStyle w:val="Lista1"/>
        <w:numPr>
          <w:ilvl w:val="0"/>
          <w:numId w:val="0"/>
        </w:numPr>
        <w:ind w:left="360"/>
        <w:rPr>
          <w:rFonts w:ascii="Arial" w:hAnsi="Arial" w:cs="Arial"/>
          <w:sz w:val="22"/>
          <w:szCs w:val="22"/>
        </w:rPr>
      </w:pPr>
    </w:p>
    <w:p w:rsidR="000338BC" w:rsidRPr="0071426D" w:rsidRDefault="00827D9C" w:rsidP="000338BC">
      <w:pPr>
        <w:pStyle w:val="Lista1"/>
        <w:numPr>
          <w:ilvl w:val="0"/>
          <w:numId w:val="0"/>
        </w:numPr>
        <w:ind w:left="360"/>
        <w:rPr>
          <w:rFonts w:ascii="Arial" w:eastAsia="Arial" w:hAnsi="Arial" w:cs="Arial"/>
          <w:sz w:val="22"/>
          <w:szCs w:val="22"/>
          <w:u w:val="single"/>
        </w:rPr>
      </w:pPr>
      <w:r w:rsidRPr="0071426D">
        <w:rPr>
          <w:rFonts w:ascii="Arial" w:eastAsia="Arial" w:hAnsi="Arial" w:cs="Arial"/>
          <w:sz w:val="22"/>
          <w:szCs w:val="22"/>
          <w:u w:val="single"/>
        </w:rPr>
        <w:t xml:space="preserve">SOPORTE PRIMER </w:t>
      </w:r>
      <w:r w:rsidR="00BC4BB2" w:rsidRPr="0071426D">
        <w:rPr>
          <w:rFonts w:ascii="Arial" w:eastAsia="Arial" w:hAnsi="Arial" w:cs="Arial"/>
          <w:sz w:val="22"/>
          <w:szCs w:val="22"/>
          <w:u w:val="single"/>
        </w:rPr>
        <w:t>NIVEL</w:t>
      </w:r>
    </w:p>
    <w:p w:rsidR="000338BC" w:rsidRPr="0071426D" w:rsidRDefault="000338BC" w:rsidP="000338BC">
      <w:pPr>
        <w:pStyle w:val="Lista1"/>
        <w:numPr>
          <w:ilvl w:val="0"/>
          <w:numId w:val="0"/>
        </w:numPr>
        <w:ind w:left="360"/>
        <w:rPr>
          <w:rFonts w:ascii="Arial" w:eastAsia="Arial" w:hAnsi="Arial" w:cs="Arial"/>
          <w:sz w:val="22"/>
          <w:szCs w:val="22"/>
          <w:u w:val="single"/>
        </w:rPr>
      </w:pPr>
    </w:p>
    <w:p w:rsidR="00827D9C" w:rsidRPr="0071426D" w:rsidRDefault="00827D9C" w:rsidP="000338BC">
      <w:pPr>
        <w:pStyle w:val="Lista1"/>
        <w:numPr>
          <w:ilvl w:val="0"/>
          <w:numId w:val="0"/>
        </w:numPr>
        <w:ind w:left="360"/>
        <w:rPr>
          <w:rFonts w:ascii="Arial" w:hAnsi="Arial" w:cs="Arial"/>
          <w:b w:val="0"/>
          <w:sz w:val="22"/>
          <w:szCs w:val="22"/>
        </w:rPr>
      </w:pPr>
      <w:r w:rsidRPr="0071426D">
        <w:rPr>
          <w:rFonts w:ascii="Arial" w:eastAsia="Arial" w:hAnsi="Arial" w:cs="Arial"/>
          <w:sz w:val="22"/>
          <w:szCs w:val="22"/>
        </w:rPr>
        <w:t xml:space="preserve">Representa la primera línea de apoyo y primer punto de contacto de los usuarios del servicio, los cuáles se administran, operan y se les da seguimiento mediante </w:t>
      </w:r>
      <w:r w:rsidR="00BC4BB2" w:rsidRPr="0071426D">
        <w:rPr>
          <w:rFonts w:ascii="Arial" w:eastAsia="Arial" w:hAnsi="Arial" w:cs="Arial"/>
          <w:sz w:val="22"/>
          <w:szCs w:val="22"/>
        </w:rPr>
        <w:t xml:space="preserve">una plataforma </w:t>
      </w:r>
      <w:proofErr w:type="gramStart"/>
      <w:r w:rsidR="00BC4BB2" w:rsidRPr="0071426D">
        <w:rPr>
          <w:rFonts w:ascii="Arial" w:eastAsia="Arial" w:hAnsi="Arial" w:cs="Arial"/>
          <w:sz w:val="22"/>
          <w:szCs w:val="22"/>
        </w:rPr>
        <w:t xml:space="preserve">por </w:t>
      </w:r>
      <w:r w:rsidRPr="0071426D">
        <w:rPr>
          <w:rFonts w:ascii="Arial" w:eastAsia="Arial" w:hAnsi="Arial" w:cs="Arial"/>
          <w:sz w:val="22"/>
          <w:szCs w:val="22"/>
        </w:rPr>
        <w:t xml:space="preserve"> medio</w:t>
      </w:r>
      <w:proofErr w:type="gramEnd"/>
      <w:r w:rsidRPr="0071426D">
        <w:rPr>
          <w:rFonts w:ascii="Arial" w:eastAsia="Arial" w:hAnsi="Arial" w:cs="Arial"/>
          <w:sz w:val="22"/>
          <w:szCs w:val="22"/>
        </w:rPr>
        <w:t xml:space="preserve"> de atención telefónica y software de gestión remota. En este nivel se deberán llevar a cabo la resolución de problemas sencillos a sí mismos y en caso de no poder resolver el problema lo hacen escalar al siguiente nivel.</w:t>
      </w:r>
    </w:p>
    <w:p w:rsidR="00827D9C" w:rsidRPr="0071426D" w:rsidRDefault="00827D9C" w:rsidP="000338BC">
      <w:pPr>
        <w:ind w:left="426"/>
        <w:jc w:val="both"/>
        <w:rPr>
          <w:rFonts w:ascii="Arial" w:hAnsi="Arial" w:cs="Arial"/>
          <w:sz w:val="22"/>
          <w:szCs w:val="22"/>
          <w:highlight w:val="yellow"/>
        </w:rPr>
      </w:pPr>
    </w:p>
    <w:p w:rsidR="00827D9C" w:rsidRPr="0071426D" w:rsidRDefault="00BC4BB2" w:rsidP="000338BC">
      <w:pPr>
        <w:ind w:left="426"/>
        <w:jc w:val="both"/>
        <w:rPr>
          <w:rFonts w:ascii="Arial" w:eastAsia="Arial" w:hAnsi="Arial" w:cs="Arial"/>
          <w:sz w:val="22"/>
          <w:szCs w:val="22"/>
          <w:u w:val="single"/>
        </w:rPr>
      </w:pPr>
      <w:proofErr w:type="gramStart"/>
      <w:r w:rsidRPr="0071426D">
        <w:rPr>
          <w:rFonts w:ascii="Arial" w:eastAsia="Arial" w:hAnsi="Arial" w:cs="Arial"/>
          <w:sz w:val="22"/>
          <w:szCs w:val="22"/>
          <w:u w:val="single"/>
        </w:rPr>
        <w:t>La</w:t>
      </w:r>
      <w:proofErr w:type="gramEnd"/>
      <w:r w:rsidRPr="0071426D">
        <w:rPr>
          <w:rFonts w:ascii="Arial" w:eastAsia="Arial" w:hAnsi="Arial" w:cs="Arial"/>
          <w:sz w:val="22"/>
          <w:szCs w:val="22"/>
          <w:u w:val="single"/>
        </w:rPr>
        <w:t xml:space="preserve"> </w:t>
      </w:r>
      <w:r w:rsidR="006A0ED4" w:rsidRPr="0071426D">
        <w:rPr>
          <w:rFonts w:ascii="Arial" w:eastAsia="Arial" w:hAnsi="Arial" w:cs="Arial"/>
          <w:sz w:val="22"/>
          <w:szCs w:val="22"/>
          <w:u w:val="single"/>
        </w:rPr>
        <w:t xml:space="preserve">centro de </w:t>
      </w:r>
      <w:r w:rsidRPr="0071426D">
        <w:rPr>
          <w:rFonts w:ascii="Arial" w:eastAsia="Arial" w:hAnsi="Arial" w:cs="Arial"/>
          <w:sz w:val="22"/>
          <w:szCs w:val="22"/>
          <w:u w:val="single"/>
        </w:rPr>
        <w:t>atención telefónica remota</w:t>
      </w:r>
      <w:r w:rsidR="00827D9C" w:rsidRPr="0071426D">
        <w:rPr>
          <w:rFonts w:ascii="Arial" w:eastAsia="Arial" w:hAnsi="Arial" w:cs="Arial"/>
          <w:sz w:val="22"/>
          <w:szCs w:val="22"/>
          <w:u w:val="single"/>
        </w:rPr>
        <w:t xml:space="preserve"> o cualquiera que sea su denominación, a cargo del proveedor de servicios deberá:</w:t>
      </w:r>
    </w:p>
    <w:p w:rsidR="00827D9C" w:rsidRPr="0071426D" w:rsidRDefault="00827D9C" w:rsidP="000338BC">
      <w:pPr>
        <w:ind w:left="426"/>
        <w:jc w:val="both"/>
        <w:rPr>
          <w:rFonts w:ascii="Arial" w:hAnsi="Arial" w:cs="Arial"/>
          <w:sz w:val="22"/>
          <w:szCs w:val="22"/>
        </w:rPr>
      </w:pPr>
    </w:p>
    <w:p w:rsidR="00827D9C" w:rsidRPr="0071426D" w:rsidRDefault="00827D9C" w:rsidP="000338BC">
      <w:pPr>
        <w:widowControl w:val="0"/>
        <w:numPr>
          <w:ilvl w:val="0"/>
          <w:numId w:val="8"/>
        </w:numPr>
        <w:spacing w:after="160" w:line="276" w:lineRule="auto"/>
        <w:ind w:left="426"/>
        <w:jc w:val="both"/>
        <w:rPr>
          <w:rFonts w:ascii="Arial" w:hAnsi="Arial" w:cs="Arial"/>
          <w:sz w:val="22"/>
          <w:szCs w:val="22"/>
        </w:rPr>
      </w:pPr>
      <w:r w:rsidRPr="0071426D">
        <w:rPr>
          <w:rFonts w:ascii="Arial" w:eastAsia="Arial" w:hAnsi="Arial" w:cs="Arial"/>
          <w:sz w:val="22"/>
          <w:szCs w:val="22"/>
        </w:rPr>
        <w:t>Atender los llamados telefónicos efectuados p</w:t>
      </w:r>
      <w:r w:rsidR="00BC4BB2" w:rsidRPr="0071426D">
        <w:rPr>
          <w:rFonts w:ascii="Arial" w:eastAsia="Arial" w:hAnsi="Arial" w:cs="Arial"/>
          <w:sz w:val="22"/>
          <w:szCs w:val="22"/>
        </w:rPr>
        <w:t>or los usuarios, previamente acreditado por la institución.</w:t>
      </w:r>
    </w:p>
    <w:p w:rsidR="00827D9C" w:rsidRPr="0071426D" w:rsidRDefault="00827D9C" w:rsidP="000338BC">
      <w:pPr>
        <w:widowControl w:val="0"/>
        <w:numPr>
          <w:ilvl w:val="0"/>
          <w:numId w:val="8"/>
        </w:numPr>
        <w:spacing w:after="160" w:line="276" w:lineRule="auto"/>
        <w:ind w:left="426"/>
        <w:jc w:val="both"/>
        <w:rPr>
          <w:rFonts w:ascii="Arial" w:hAnsi="Arial" w:cs="Arial"/>
          <w:sz w:val="22"/>
          <w:szCs w:val="22"/>
        </w:rPr>
      </w:pPr>
      <w:r w:rsidRPr="0071426D">
        <w:rPr>
          <w:rFonts w:ascii="Arial" w:eastAsia="Arial" w:hAnsi="Arial" w:cs="Arial"/>
          <w:sz w:val="22"/>
          <w:szCs w:val="22"/>
        </w:rPr>
        <w:t>Atender las solicitudes hechas directamente en plataforma proporcionada por el proveedor.</w:t>
      </w:r>
    </w:p>
    <w:p w:rsidR="00827D9C" w:rsidRPr="0071426D" w:rsidRDefault="00827D9C" w:rsidP="000338BC">
      <w:pPr>
        <w:widowControl w:val="0"/>
        <w:numPr>
          <w:ilvl w:val="0"/>
          <w:numId w:val="8"/>
        </w:numPr>
        <w:spacing w:after="160" w:line="276" w:lineRule="auto"/>
        <w:ind w:left="426"/>
        <w:jc w:val="both"/>
        <w:rPr>
          <w:rFonts w:ascii="Arial" w:hAnsi="Arial" w:cs="Arial"/>
          <w:sz w:val="22"/>
          <w:szCs w:val="22"/>
        </w:rPr>
      </w:pPr>
      <w:r w:rsidRPr="0071426D">
        <w:rPr>
          <w:rFonts w:ascii="Arial" w:eastAsia="Arial" w:hAnsi="Arial" w:cs="Arial"/>
          <w:sz w:val="22"/>
          <w:szCs w:val="22"/>
        </w:rPr>
        <w:t xml:space="preserve">Realizar el primer diagnóstico del problema, lo que permitirá clasificarlo. </w:t>
      </w:r>
    </w:p>
    <w:p w:rsidR="00827D9C" w:rsidRPr="0071426D" w:rsidRDefault="00827D9C" w:rsidP="000338BC">
      <w:pPr>
        <w:widowControl w:val="0"/>
        <w:numPr>
          <w:ilvl w:val="0"/>
          <w:numId w:val="8"/>
        </w:numPr>
        <w:spacing w:after="160" w:line="276" w:lineRule="auto"/>
        <w:ind w:left="426"/>
        <w:jc w:val="both"/>
        <w:rPr>
          <w:rFonts w:ascii="Arial" w:hAnsi="Arial" w:cs="Arial"/>
          <w:sz w:val="22"/>
          <w:szCs w:val="22"/>
        </w:rPr>
      </w:pPr>
      <w:r w:rsidRPr="0071426D">
        <w:rPr>
          <w:rFonts w:ascii="Arial" w:eastAsia="Arial" w:hAnsi="Arial" w:cs="Arial"/>
          <w:sz w:val="22"/>
          <w:szCs w:val="22"/>
        </w:rPr>
        <w:t>Registrar el incidente con una descripción clara del problema en plataforma en la cual el incidente registrado se denominará ticket.</w:t>
      </w:r>
    </w:p>
    <w:p w:rsidR="00827D9C" w:rsidRPr="0071426D" w:rsidRDefault="00827D9C" w:rsidP="000338BC">
      <w:pPr>
        <w:widowControl w:val="0"/>
        <w:numPr>
          <w:ilvl w:val="0"/>
          <w:numId w:val="8"/>
        </w:numPr>
        <w:spacing w:after="160" w:line="276" w:lineRule="auto"/>
        <w:ind w:left="426"/>
        <w:jc w:val="both"/>
        <w:rPr>
          <w:rFonts w:ascii="Arial" w:hAnsi="Arial" w:cs="Arial"/>
          <w:sz w:val="22"/>
          <w:szCs w:val="22"/>
        </w:rPr>
      </w:pPr>
      <w:r w:rsidRPr="0071426D">
        <w:rPr>
          <w:rFonts w:ascii="Arial" w:eastAsia="Arial" w:hAnsi="Arial" w:cs="Arial"/>
          <w:sz w:val="22"/>
          <w:szCs w:val="22"/>
        </w:rPr>
        <w:t xml:space="preserve">Si las características del problema lo permiten, deberán guiar al usuario para la solución del mismo. </w:t>
      </w:r>
    </w:p>
    <w:p w:rsidR="00827D9C" w:rsidRPr="0071426D" w:rsidRDefault="00827D9C" w:rsidP="000338BC">
      <w:pPr>
        <w:widowControl w:val="0"/>
        <w:numPr>
          <w:ilvl w:val="0"/>
          <w:numId w:val="8"/>
        </w:numPr>
        <w:spacing w:after="160" w:line="276" w:lineRule="auto"/>
        <w:ind w:left="426"/>
        <w:jc w:val="both"/>
        <w:rPr>
          <w:rFonts w:ascii="Arial" w:hAnsi="Arial" w:cs="Arial"/>
          <w:sz w:val="22"/>
          <w:szCs w:val="22"/>
        </w:rPr>
      </w:pPr>
      <w:r w:rsidRPr="0071426D">
        <w:rPr>
          <w:rFonts w:ascii="Arial" w:eastAsia="Arial" w:hAnsi="Arial" w:cs="Arial"/>
          <w:sz w:val="22"/>
          <w:szCs w:val="22"/>
        </w:rPr>
        <w:t>Cerrar los incidentes que se hubieran solucionado p</w:t>
      </w:r>
      <w:bookmarkStart w:id="0" w:name="_GoBack"/>
      <w:bookmarkEnd w:id="0"/>
      <w:r w:rsidRPr="0071426D">
        <w:rPr>
          <w:rFonts w:ascii="Arial" w:eastAsia="Arial" w:hAnsi="Arial" w:cs="Arial"/>
          <w:sz w:val="22"/>
          <w:szCs w:val="22"/>
        </w:rPr>
        <w:t xml:space="preserve">or intervención del </w:t>
      </w:r>
      <w:r w:rsidR="00BC4BB2" w:rsidRPr="0071426D">
        <w:rPr>
          <w:rFonts w:ascii="Arial" w:eastAsia="Arial" w:hAnsi="Arial" w:cs="Arial"/>
          <w:sz w:val="22"/>
          <w:szCs w:val="22"/>
        </w:rPr>
        <w:t xml:space="preserve">La atención telefónica remota o cualquiera que sea su denominación </w:t>
      </w:r>
      <w:r w:rsidRPr="0071426D">
        <w:rPr>
          <w:rFonts w:ascii="Arial" w:eastAsia="Arial" w:hAnsi="Arial" w:cs="Arial"/>
          <w:sz w:val="22"/>
          <w:szCs w:val="22"/>
        </w:rPr>
        <w:t xml:space="preserve">y soporte en </w:t>
      </w:r>
      <w:r w:rsidR="00BC4BB2" w:rsidRPr="0071426D">
        <w:rPr>
          <w:rFonts w:ascii="Arial" w:eastAsia="Arial" w:hAnsi="Arial" w:cs="Arial"/>
          <w:sz w:val="22"/>
          <w:szCs w:val="22"/>
        </w:rPr>
        <w:t xml:space="preserve">la </w:t>
      </w:r>
      <w:r w:rsidRPr="0071426D">
        <w:rPr>
          <w:rFonts w:ascii="Arial" w:eastAsia="Arial" w:hAnsi="Arial" w:cs="Arial"/>
          <w:sz w:val="22"/>
          <w:szCs w:val="22"/>
        </w:rPr>
        <w:t>plataforma con el respectivo aviso al usuario.</w:t>
      </w:r>
    </w:p>
    <w:p w:rsidR="00827D9C" w:rsidRPr="0071426D" w:rsidRDefault="00827D9C" w:rsidP="000338BC">
      <w:pPr>
        <w:widowControl w:val="0"/>
        <w:numPr>
          <w:ilvl w:val="0"/>
          <w:numId w:val="8"/>
        </w:numPr>
        <w:spacing w:after="160" w:line="276" w:lineRule="auto"/>
        <w:ind w:left="426"/>
        <w:jc w:val="both"/>
        <w:rPr>
          <w:rFonts w:ascii="Arial" w:hAnsi="Arial" w:cs="Arial"/>
          <w:sz w:val="22"/>
          <w:szCs w:val="22"/>
        </w:rPr>
      </w:pPr>
      <w:r w:rsidRPr="0071426D">
        <w:rPr>
          <w:rFonts w:ascii="Arial" w:eastAsia="Arial" w:hAnsi="Arial" w:cs="Arial"/>
          <w:sz w:val="22"/>
          <w:szCs w:val="22"/>
        </w:rPr>
        <w:t>Si el problema no es solucionable vía telefónica por el equipo de operadores lo deberá derivar al siguiente nivel</w:t>
      </w:r>
      <w:r w:rsidR="00FB1562" w:rsidRPr="0071426D">
        <w:rPr>
          <w:rFonts w:ascii="Arial" w:eastAsia="Arial" w:hAnsi="Arial" w:cs="Arial"/>
          <w:sz w:val="22"/>
          <w:szCs w:val="22"/>
        </w:rPr>
        <w:t xml:space="preserve"> de atención</w:t>
      </w:r>
      <w:r w:rsidRPr="0071426D">
        <w:rPr>
          <w:rFonts w:ascii="Arial" w:eastAsia="Arial" w:hAnsi="Arial" w:cs="Arial"/>
          <w:sz w:val="22"/>
          <w:szCs w:val="22"/>
        </w:rPr>
        <w:t>.</w:t>
      </w:r>
    </w:p>
    <w:p w:rsidR="00827D9C" w:rsidRPr="0071426D" w:rsidRDefault="00827D9C" w:rsidP="000338BC">
      <w:pPr>
        <w:widowControl w:val="0"/>
        <w:numPr>
          <w:ilvl w:val="0"/>
          <w:numId w:val="8"/>
        </w:numPr>
        <w:spacing w:after="160" w:line="276" w:lineRule="auto"/>
        <w:ind w:left="426"/>
        <w:jc w:val="both"/>
        <w:rPr>
          <w:rFonts w:ascii="Arial" w:hAnsi="Arial" w:cs="Arial"/>
          <w:sz w:val="22"/>
          <w:szCs w:val="22"/>
        </w:rPr>
      </w:pPr>
      <w:r w:rsidRPr="0071426D">
        <w:rPr>
          <w:rFonts w:ascii="Arial" w:eastAsia="Arial" w:hAnsi="Arial" w:cs="Arial"/>
          <w:sz w:val="22"/>
          <w:szCs w:val="22"/>
        </w:rPr>
        <w:t>Hacer un seguimiento de los incidentes que se han derivado a otro nivel a los efectos de no demorar la resolución del problema.</w:t>
      </w:r>
    </w:p>
    <w:p w:rsidR="00827D9C" w:rsidRPr="0071426D" w:rsidRDefault="00827D9C" w:rsidP="000338BC">
      <w:pPr>
        <w:widowControl w:val="0"/>
        <w:numPr>
          <w:ilvl w:val="0"/>
          <w:numId w:val="8"/>
        </w:numPr>
        <w:spacing w:after="160" w:line="276" w:lineRule="auto"/>
        <w:ind w:left="426"/>
        <w:jc w:val="both"/>
        <w:rPr>
          <w:rFonts w:ascii="Arial" w:hAnsi="Arial" w:cs="Arial"/>
          <w:sz w:val="22"/>
          <w:szCs w:val="22"/>
        </w:rPr>
      </w:pPr>
      <w:r w:rsidRPr="0071426D">
        <w:rPr>
          <w:rFonts w:ascii="Arial" w:eastAsia="Arial" w:hAnsi="Arial" w:cs="Arial"/>
          <w:sz w:val="22"/>
          <w:szCs w:val="22"/>
        </w:rPr>
        <w:t xml:space="preserve">Recibir incidentes que los soportes devuelven al </w:t>
      </w:r>
      <w:r w:rsidR="00C32624" w:rsidRPr="0071426D">
        <w:rPr>
          <w:rFonts w:ascii="Arial" w:eastAsia="Arial" w:hAnsi="Arial" w:cs="Arial"/>
          <w:sz w:val="22"/>
          <w:szCs w:val="22"/>
        </w:rPr>
        <w:t xml:space="preserve">centro de atención y soporte, </w:t>
      </w:r>
      <w:r w:rsidRPr="0071426D">
        <w:rPr>
          <w:rFonts w:ascii="Arial" w:eastAsia="Arial" w:hAnsi="Arial" w:cs="Arial"/>
          <w:sz w:val="22"/>
          <w:szCs w:val="22"/>
        </w:rPr>
        <w:t>y</w:t>
      </w:r>
      <w:r w:rsidR="00BC4BB2" w:rsidRPr="0071426D">
        <w:rPr>
          <w:rFonts w:ascii="Arial" w:eastAsia="Arial" w:hAnsi="Arial" w:cs="Arial"/>
          <w:sz w:val="22"/>
          <w:szCs w:val="22"/>
        </w:rPr>
        <w:t xml:space="preserve"> escalar el incidente al </w:t>
      </w:r>
      <w:r w:rsidR="00FB1562" w:rsidRPr="0071426D">
        <w:rPr>
          <w:rFonts w:ascii="Arial" w:eastAsia="Arial" w:hAnsi="Arial" w:cs="Arial"/>
          <w:sz w:val="22"/>
          <w:szCs w:val="22"/>
        </w:rPr>
        <w:t>siguiente</w:t>
      </w:r>
      <w:r w:rsidR="00BC4BB2" w:rsidRPr="0071426D">
        <w:rPr>
          <w:rFonts w:ascii="Arial" w:eastAsia="Arial" w:hAnsi="Arial" w:cs="Arial"/>
          <w:sz w:val="22"/>
          <w:szCs w:val="22"/>
        </w:rPr>
        <w:t xml:space="preserve"> Nivel de atención</w:t>
      </w:r>
      <w:r w:rsidRPr="0071426D">
        <w:rPr>
          <w:rFonts w:ascii="Arial" w:eastAsia="Arial" w:hAnsi="Arial" w:cs="Arial"/>
          <w:sz w:val="22"/>
          <w:szCs w:val="22"/>
        </w:rPr>
        <w:t xml:space="preserve">. </w:t>
      </w:r>
    </w:p>
    <w:p w:rsidR="00827D9C" w:rsidRPr="0071426D" w:rsidRDefault="00827D9C" w:rsidP="000338BC">
      <w:pPr>
        <w:widowControl w:val="0"/>
        <w:numPr>
          <w:ilvl w:val="0"/>
          <w:numId w:val="8"/>
        </w:numPr>
        <w:spacing w:after="160" w:line="276" w:lineRule="auto"/>
        <w:ind w:left="426"/>
        <w:jc w:val="both"/>
        <w:rPr>
          <w:rFonts w:ascii="Arial" w:hAnsi="Arial" w:cs="Arial"/>
          <w:sz w:val="22"/>
          <w:szCs w:val="22"/>
        </w:rPr>
      </w:pPr>
      <w:r w:rsidRPr="0071426D">
        <w:rPr>
          <w:rFonts w:ascii="Arial" w:eastAsia="Arial" w:hAnsi="Arial" w:cs="Arial"/>
          <w:sz w:val="22"/>
          <w:szCs w:val="22"/>
        </w:rPr>
        <w:t xml:space="preserve">Para cada ticket en estado “solucionado” (esto es una vez que el soporte correspondiente </w:t>
      </w:r>
      <w:r w:rsidRPr="0071426D">
        <w:rPr>
          <w:rFonts w:ascii="Arial" w:eastAsia="Arial" w:hAnsi="Arial" w:cs="Arial"/>
          <w:sz w:val="22"/>
          <w:szCs w:val="22"/>
        </w:rPr>
        <w:lastRenderedPageBreak/>
        <w:t>registra la solución) verificar la conformidad del usuario y cerrar el ticket o derivarlo nuevamente de acuerdo a la respuesta del usuario.</w:t>
      </w:r>
    </w:p>
    <w:p w:rsidR="00827D9C" w:rsidRPr="0071426D" w:rsidRDefault="00827D9C" w:rsidP="000338BC">
      <w:pPr>
        <w:widowControl w:val="0"/>
        <w:numPr>
          <w:ilvl w:val="0"/>
          <w:numId w:val="8"/>
        </w:numPr>
        <w:spacing w:after="160" w:line="276" w:lineRule="auto"/>
        <w:ind w:left="426"/>
        <w:jc w:val="both"/>
        <w:rPr>
          <w:rFonts w:ascii="Arial" w:hAnsi="Arial" w:cs="Arial"/>
          <w:sz w:val="22"/>
          <w:szCs w:val="22"/>
        </w:rPr>
      </w:pPr>
      <w:r w:rsidRPr="0071426D">
        <w:rPr>
          <w:rFonts w:ascii="Arial" w:eastAsia="Arial" w:hAnsi="Arial" w:cs="Arial"/>
          <w:sz w:val="22"/>
          <w:szCs w:val="22"/>
        </w:rPr>
        <w:t>Cerrar el incidente, detallando las acciones que dieron lugar a la solución</w:t>
      </w:r>
      <w:r w:rsidR="00FB1562" w:rsidRPr="0071426D">
        <w:rPr>
          <w:rFonts w:ascii="Arial" w:eastAsia="Arial" w:hAnsi="Arial" w:cs="Arial"/>
          <w:sz w:val="22"/>
          <w:szCs w:val="22"/>
        </w:rPr>
        <w:t xml:space="preserve"> y validar la misma con el usuario</w:t>
      </w:r>
      <w:r w:rsidRPr="0071426D">
        <w:rPr>
          <w:rFonts w:ascii="Arial" w:eastAsia="Arial" w:hAnsi="Arial" w:cs="Arial"/>
          <w:sz w:val="22"/>
          <w:szCs w:val="22"/>
        </w:rPr>
        <w:t>.</w:t>
      </w:r>
    </w:p>
    <w:p w:rsidR="00827D9C" w:rsidRPr="0071426D" w:rsidRDefault="00827D9C" w:rsidP="000338BC">
      <w:pPr>
        <w:widowControl w:val="0"/>
        <w:numPr>
          <w:ilvl w:val="0"/>
          <w:numId w:val="8"/>
        </w:numPr>
        <w:spacing w:after="160" w:line="276" w:lineRule="auto"/>
        <w:ind w:left="426"/>
        <w:jc w:val="both"/>
        <w:rPr>
          <w:rFonts w:ascii="Arial" w:eastAsia="Arial" w:hAnsi="Arial" w:cs="Arial"/>
          <w:sz w:val="22"/>
          <w:szCs w:val="22"/>
        </w:rPr>
      </w:pPr>
      <w:r w:rsidRPr="0071426D">
        <w:rPr>
          <w:rFonts w:ascii="Arial" w:eastAsia="Arial" w:hAnsi="Arial" w:cs="Arial"/>
          <w:sz w:val="22"/>
          <w:szCs w:val="22"/>
        </w:rPr>
        <w:t>Conocimiento general de la red con todos los componentes y subcomponentes, así como los proveedores terceros involucrados para la orientación y atención de incidencias.</w:t>
      </w:r>
    </w:p>
    <w:p w:rsidR="00827D9C" w:rsidRPr="0071426D" w:rsidRDefault="00827D9C" w:rsidP="000338BC">
      <w:pPr>
        <w:widowControl w:val="0"/>
        <w:numPr>
          <w:ilvl w:val="0"/>
          <w:numId w:val="8"/>
        </w:numPr>
        <w:spacing w:after="160" w:line="276" w:lineRule="auto"/>
        <w:ind w:left="426"/>
        <w:jc w:val="both"/>
        <w:rPr>
          <w:rFonts w:ascii="Arial" w:hAnsi="Arial" w:cs="Arial"/>
          <w:sz w:val="22"/>
          <w:szCs w:val="22"/>
        </w:rPr>
      </w:pPr>
      <w:r w:rsidRPr="0071426D">
        <w:rPr>
          <w:rFonts w:ascii="Arial" w:eastAsia="Arial" w:hAnsi="Arial" w:cs="Arial"/>
          <w:sz w:val="22"/>
          <w:szCs w:val="22"/>
        </w:rPr>
        <w:t>Emitir el Reporte Mensual de Incidentes.</w:t>
      </w:r>
    </w:p>
    <w:p w:rsidR="00827D9C" w:rsidRPr="0071426D" w:rsidRDefault="00827D9C" w:rsidP="000338BC">
      <w:pPr>
        <w:ind w:left="426"/>
        <w:jc w:val="both"/>
        <w:rPr>
          <w:rFonts w:ascii="Arial" w:hAnsi="Arial" w:cs="Arial"/>
          <w:sz w:val="22"/>
          <w:szCs w:val="22"/>
        </w:rPr>
      </w:pPr>
    </w:p>
    <w:p w:rsidR="00827D9C" w:rsidRPr="0071426D" w:rsidRDefault="00827D9C" w:rsidP="000338BC">
      <w:pPr>
        <w:ind w:left="426"/>
        <w:jc w:val="both"/>
        <w:rPr>
          <w:rFonts w:ascii="Arial" w:eastAsia="Arial" w:hAnsi="Arial" w:cs="Arial"/>
          <w:sz w:val="22"/>
          <w:szCs w:val="22"/>
          <w:u w:val="single"/>
        </w:rPr>
      </w:pPr>
      <w:r w:rsidRPr="0071426D">
        <w:rPr>
          <w:rFonts w:ascii="Arial" w:eastAsia="Arial" w:hAnsi="Arial" w:cs="Arial"/>
          <w:sz w:val="22"/>
          <w:szCs w:val="22"/>
          <w:u w:val="single"/>
        </w:rPr>
        <w:t>SOP</w:t>
      </w:r>
      <w:r w:rsidR="00FB1562" w:rsidRPr="0071426D">
        <w:rPr>
          <w:rFonts w:ascii="Arial" w:eastAsia="Arial" w:hAnsi="Arial" w:cs="Arial"/>
          <w:sz w:val="22"/>
          <w:szCs w:val="22"/>
          <w:u w:val="single"/>
        </w:rPr>
        <w:t>ORTE SEGUNDO NIVEL</w:t>
      </w:r>
    </w:p>
    <w:p w:rsidR="00FB1562" w:rsidRPr="0071426D" w:rsidRDefault="00FB1562" w:rsidP="000338BC">
      <w:pPr>
        <w:ind w:left="426"/>
        <w:jc w:val="both"/>
        <w:rPr>
          <w:rFonts w:ascii="Arial" w:hAnsi="Arial" w:cs="Arial"/>
          <w:sz w:val="22"/>
          <w:szCs w:val="22"/>
          <w:u w:val="single"/>
        </w:rPr>
      </w:pPr>
    </w:p>
    <w:p w:rsidR="00827D9C" w:rsidRPr="0071426D" w:rsidRDefault="00827D9C" w:rsidP="000338BC">
      <w:pPr>
        <w:ind w:left="426"/>
        <w:jc w:val="both"/>
        <w:rPr>
          <w:rFonts w:ascii="Arial" w:hAnsi="Arial" w:cs="Arial"/>
          <w:sz w:val="22"/>
          <w:szCs w:val="22"/>
        </w:rPr>
      </w:pPr>
      <w:r w:rsidRPr="0071426D">
        <w:rPr>
          <w:rFonts w:ascii="Arial" w:eastAsia="Arial" w:hAnsi="Arial" w:cs="Arial"/>
          <w:sz w:val="22"/>
          <w:szCs w:val="22"/>
        </w:rPr>
        <w:t>Este nivel representa la segunda línea de apoyo, con el objetivo de dar solución a los problemas los usuarios, el cuál involucra personal con mayor conocimiento técnico de los productos y servicios</w:t>
      </w:r>
      <w:r w:rsidR="00FB1562" w:rsidRPr="0071426D">
        <w:rPr>
          <w:rFonts w:ascii="Arial" w:eastAsia="Arial" w:hAnsi="Arial" w:cs="Arial"/>
          <w:sz w:val="22"/>
          <w:szCs w:val="22"/>
        </w:rPr>
        <w:t>,</w:t>
      </w:r>
      <w:r w:rsidRPr="0071426D">
        <w:rPr>
          <w:rFonts w:ascii="Arial" w:eastAsia="Arial" w:hAnsi="Arial" w:cs="Arial"/>
          <w:sz w:val="22"/>
          <w:szCs w:val="22"/>
        </w:rPr>
        <w:t xml:space="preserve"> se centran en la infraestructura de los</w:t>
      </w:r>
      <w:r w:rsidR="00FB1562" w:rsidRPr="0071426D">
        <w:rPr>
          <w:rFonts w:ascii="Arial" w:eastAsia="Arial" w:hAnsi="Arial" w:cs="Arial"/>
          <w:sz w:val="22"/>
          <w:szCs w:val="22"/>
        </w:rPr>
        <w:t xml:space="preserve"> mismo</w:t>
      </w:r>
      <w:r w:rsidRPr="0071426D">
        <w:rPr>
          <w:rFonts w:ascii="Arial" w:eastAsia="Arial" w:hAnsi="Arial" w:cs="Arial"/>
          <w:sz w:val="22"/>
          <w:szCs w:val="22"/>
        </w:rPr>
        <w:t xml:space="preserve"> para mantenerlos de forma proactiva. Deberán contar con las herramientas especializadas con las cuales proporcionar soporte y monitoreo a toda la infraestructura contemplada en los servicios descritos</w:t>
      </w:r>
      <w:r w:rsidR="00FB1562" w:rsidRPr="0071426D">
        <w:rPr>
          <w:rFonts w:ascii="Arial" w:eastAsia="Arial" w:hAnsi="Arial" w:cs="Arial"/>
          <w:sz w:val="22"/>
          <w:szCs w:val="22"/>
        </w:rPr>
        <w:t xml:space="preserve"> en el presente ANEXO</w:t>
      </w:r>
      <w:r w:rsidRPr="0071426D">
        <w:rPr>
          <w:rFonts w:ascii="Arial" w:eastAsia="Arial" w:hAnsi="Arial" w:cs="Arial"/>
          <w:sz w:val="22"/>
          <w:szCs w:val="22"/>
        </w:rPr>
        <w:t>; este personal técnico cuenta con un nivel de conocimiento avanzado, además de contar con las certificaciones necesarias para dar el soporte.</w:t>
      </w:r>
    </w:p>
    <w:p w:rsidR="00827D9C" w:rsidRPr="0071426D" w:rsidRDefault="00827D9C" w:rsidP="000338BC">
      <w:pPr>
        <w:ind w:left="426"/>
        <w:jc w:val="both"/>
        <w:rPr>
          <w:rFonts w:ascii="Arial" w:eastAsia="Arial" w:hAnsi="Arial" w:cs="Arial"/>
          <w:sz w:val="22"/>
          <w:szCs w:val="22"/>
          <w:u w:val="single"/>
        </w:rPr>
      </w:pPr>
    </w:p>
    <w:p w:rsidR="00827D9C" w:rsidRPr="0071426D" w:rsidRDefault="006A0ED4" w:rsidP="000338BC">
      <w:pPr>
        <w:ind w:left="426"/>
        <w:jc w:val="both"/>
        <w:rPr>
          <w:rFonts w:ascii="Arial" w:eastAsia="Arial" w:hAnsi="Arial" w:cs="Arial"/>
          <w:sz w:val="22"/>
          <w:szCs w:val="22"/>
          <w:u w:val="single"/>
        </w:rPr>
      </w:pPr>
      <w:r w:rsidRPr="0071426D">
        <w:rPr>
          <w:rFonts w:ascii="Arial" w:eastAsia="Arial" w:hAnsi="Arial" w:cs="Arial"/>
          <w:sz w:val="22"/>
          <w:szCs w:val="22"/>
          <w:u w:val="single"/>
        </w:rPr>
        <w:t xml:space="preserve">La oficina donde se ubicará personal de operación y soporte </w:t>
      </w:r>
      <w:proofErr w:type="gramStart"/>
      <w:r w:rsidRPr="0071426D">
        <w:rPr>
          <w:rFonts w:ascii="Arial" w:eastAsia="Arial" w:hAnsi="Arial" w:cs="Arial"/>
          <w:sz w:val="22"/>
          <w:szCs w:val="22"/>
          <w:u w:val="single"/>
        </w:rPr>
        <w:t xml:space="preserve">técnico </w:t>
      </w:r>
      <w:r w:rsidR="00C32624" w:rsidRPr="0071426D">
        <w:rPr>
          <w:rFonts w:ascii="Arial" w:eastAsia="Arial" w:hAnsi="Arial" w:cs="Arial"/>
          <w:sz w:val="22"/>
          <w:szCs w:val="22"/>
          <w:u w:val="single"/>
        </w:rPr>
        <w:t xml:space="preserve"> o</w:t>
      </w:r>
      <w:proofErr w:type="gramEnd"/>
      <w:r w:rsidR="00C32624" w:rsidRPr="0071426D">
        <w:rPr>
          <w:rFonts w:ascii="Arial" w:eastAsia="Arial" w:hAnsi="Arial" w:cs="Arial"/>
          <w:sz w:val="22"/>
          <w:szCs w:val="22"/>
          <w:u w:val="single"/>
        </w:rPr>
        <w:t xml:space="preserve"> cualquiera que esta sea su denominación </w:t>
      </w:r>
      <w:r w:rsidR="00827D9C" w:rsidRPr="0071426D">
        <w:rPr>
          <w:rFonts w:ascii="Arial" w:eastAsia="Arial" w:hAnsi="Arial" w:cs="Arial"/>
          <w:sz w:val="22"/>
          <w:szCs w:val="22"/>
          <w:u w:val="single"/>
        </w:rPr>
        <w:t>a cargo del proveedor de servicios deberá:</w:t>
      </w:r>
    </w:p>
    <w:p w:rsidR="00C32624" w:rsidRPr="0071426D" w:rsidRDefault="00C32624" w:rsidP="000338BC">
      <w:pPr>
        <w:ind w:left="426"/>
        <w:jc w:val="both"/>
        <w:rPr>
          <w:rFonts w:ascii="Arial" w:hAnsi="Arial" w:cs="Arial"/>
          <w:sz w:val="22"/>
          <w:szCs w:val="22"/>
        </w:rPr>
      </w:pPr>
    </w:p>
    <w:p w:rsidR="00827D9C" w:rsidRPr="0071426D" w:rsidRDefault="00827D9C" w:rsidP="000338BC">
      <w:pPr>
        <w:widowControl w:val="0"/>
        <w:numPr>
          <w:ilvl w:val="0"/>
          <w:numId w:val="8"/>
        </w:numPr>
        <w:spacing w:after="160" w:line="276" w:lineRule="auto"/>
        <w:ind w:left="426"/>
        <w:jc w:val="both"/>
        <w:rPr>
          <w:rFonts w:ascii="Arial" w:hAnsi="Arial" w:cs="Arial"/>
          <w:sz w:val="22"/>
          <w:szCs w:val="22"/>
        </w:rPr>
      </w:pPr>
      <w:r w:rsidRPr="0071426D">
        <w:rPr>
          <w:rFonts w:ascii="Arial" w:eastAsia="Arial" w:hAnsi="Arial" w:cs="Arial"/>
          <w:sz w:val="22"/>
          <w:szCs w:val="22"/>
        </w:rPr>
        <w:t xml:space="preserve">Recibir los incidentes derivados por el </w:t>
      </w:r>
      <w:r w:rsidR="00FB1562" w:rsidRPr="0071426D">
        <w:rPr>
          <w:rFonts w:ascii="Arial" w:eastAsia="Arial" w:hAnsi="Arial" w:cs="Arial"/>
          <w:sz w:val="22"/>
          <w:szCs w:val="22"/>
        </w:rPr>
        <w:t xml:space="preserve">centro de atención telefónica o cualquiera que sea su denominación </w:t>
      </w:r>
      <w:r w:rsidRPr="0071426D">
        <w:rPr>
          <w:rFonts w:ascii="Arial" w:eastAsia="Arial" w:hAnsi="Arial" w:cs="Arial"/>
          <w:sz w:val="22"/>
          <w:szCs w:val="22"/>
        </w:rPr>
        <w:t>y hacer un diagnóstico más exacto del problema.</w:t>
      </w:r>
    </w:p>
    <w:p w:rsidR="00827D9C" w:rsidRPr="0071426D" w:rsidRDefault="00827D9C" w:rsidP="000338BC">
      <w:pPr>
        <w:widowControl w:val="0"/>
        <w:numPr>
          <w:ilvl w:val="0"/>
          <w:numId w:val="8"/>
        </w:numPr>
        <w:spacing w:after="160" w:line="276" w:lineRule="auto"/>
        <w:ind w:left="426"/>
        <w:jc w:val="both"/>
        <w:rPr>
          <w:rFonts w:ascii="Arial" w:hAnsi="Arial" w:cs="Arial"/>
          <w:sz w:val="22"/>
          <w:szCs w:val="22"/>
        </w:rPr>
      </w:pPr>
      <w:r w:rsidRPr="0071426D">
        <w:rPr>
          <w:rFonts w:ascii="Arial" w:eastAsia="Arial" w:hAnsi="Arial" w:cs="Arial"/>
          <w:sz w:val="22"/>
          <w:szCs w:val="22"/>
        </w:rPr>
        <w:t>En caso de que el nuevo diagnóstico indique que el origen del problema requiere de la atención directa de la</w:t>
      </w:r>
      <w:r w:rsidR="00FB1562" w:rsidRPr="0071426D">
        <w:rPr>
          <w:rFonts w:ascii="Arial" w:eastAsia="Arial" w:hAnsi="Arial" w:cs="Arial"/>
          <w:sz w:val="22"/>
          <w:szCs w:val="22"/>
        </w:rPr>
        <w:t xml:space="preserve"> </w:t>
      </w:r>
      <w:r w:rsidR="00C32624" w:rsidRPr="0071426D">
        <w:rPr>
          <w:rFonts w:ascii="Arial" w:eastAsia="Arial" w:hAnsi="Arial" w:cs="Arial"/>
          <w:sz w:val="22"/>
          <w:szCs w:val="22"/>
        </w:rPr>
        <w:t>plataforma</w:t>
      </w:r>
      <w:r w:rsidRPr="0071426D">
        <w:rPr>
          <w:rFonts w:ascii="Arial" w:eastAsia="Arial" w:hAnsi="Arial" w:cs="Arial"/>
          <w:sz w:val="22"/>
          <w:szCs w:val="22"/>
        </w:rPr>
        <w:t xml:space="preserve">, deberá dar aviso al </w:t>
      </w:r>
      <w:r w:rsidR="00C32624" w:rsidRPr="0071426D">
        <w:rPr>
          <w:rFonts w:ascii="Arial" w:eastAsia="Arial" w:hAnsi="Arial" w:cs="Arial"/>
          <w:sz w:val="22"/>
          <w:szCs w:val="22"/>
        </w:rPr>
        <w:t>centro de atención y soporte</w:t>
      </w:r>
      <w:r w:rsidRPr="0071426D">
        <w:rPr>
          <w:rFonts w:ascii="Arial" w:eastAsia="Arial" w:hAnsi="Arial" w:cs="Arial"/>
          <w:sz w:val="22"/>
          <w:szCs w:val="22"/>
        </w:rPr>
        <w:t xml:space="preserve"> para la reclasificación del incidente con una explicación clara de las acciones tomadas.</w:t>
      </w:r>
    </w:p>
    <w:p w:rsidR="00827D9C" w:rsidRPr="0071426D" w:rsidRDefault="00827D9C" w:rsidP="000338BC">
      <w:pPr>
        <w:widowControl w:val="0"/>
        <w:numPr>
          <w:ilvl w:val="0"/>
          <w:numId w:val="8"/>
        </w:numPr>
        <w:spacing w:after="160" w:line="276" w:lineRule="auto"/>
        <w:ind w:left="426"/>
        <w:jc w:val="both"/>
        <w:rPr>
          <w:rFonts w:ascii="Arial" w:hAnsi="Arial" w:cs="Arial"/>
          <w:sz w:val="22"/>
          <w:szCs w:val="22"/>
        </w:rPr>
      </w:pPr>
      <w:r w:rsidRPr="0071426D">
        <w:rPr>
          <w:rFonts w:ascii="Arial" w:eastAsia="Arial" w:hAnsi="Arial" w:cs="Arial"/>
          <w:sz w:val="22"/>
          <w:szCs w:val="22"/>
        </w:rPr>
        <w:t>Atender los reportes de</w:t>
      </w:r>
      <w:r w:rsidR="00C32624" w:rsidRPr="0071426D">
        <w:rPr>
          <w:rFonts w:ascii="Arial" w:eastAsia="Arial" w:hAnsi="Arial" w:cs="Arial"/>
          <w:sz w:val="22"/>
          <w:szCs w:val="22"/>
        </w:rPr>
        <w:t xml:space="preserve"> incidentes generados por el centro de atención y soporte</w:t>
      </w:r>
      <w:r w:rsidRPr="0071426D">
        <w:rPr>
          <w:rFonts w:ascii="Arial" w:eastAsia="Arial" w:hAnsi="Arial" w:cs="Arial"/>
          <w:sz w:val="22"/>
          <w:szCs w:val="22"/>
        </w:rPr>
        <w:t>.</w:t>
      </w:r>
    </w:p>
    <w:p w:rsidR="00827D9C" w:rsidRPr="0071426D" w:rsidRDefault="00827D9C" w:rsidP="000338BC">
      <w:pPr>
        <w:widowControl w:val="0"/>
        <w:numPr>
          <w:ilvl w:val="0"/>
          <w:numId w:val="8"/>
        </w:numPr>
        <w:spacing w:after="200" w:line="276" w:lineRule="auto"/>
        <w:ind w:left="426"/>
        <w:contextualSpacing/>
        <w:jc w:val="both"/>
        <w:rPr>
          <w:rFonts w:ascii="Arial" w:hAnsi="Arial" w:cs="Arial"/>
          <w:sz w:val="22"/>
          <w:szCs w:val="22"/>
        </w:rPr>
      </w:pPr>
      <w:r w:rsidRPr="0071426D">
        <w:rPr>
          <w:rFonts w:ascii="Arial" w:eastAsia="Arial" w:hAnsi="Arial" w:cs="Arial"/>
          <w:sz w:val="22"/>
          <w:szCs w:val="22"/>
        </w:rPr>
        <w:t>Efectuar las actividades necesarias para la solución de los incidentes, de conformidad a los acuerdos de niveles de servicio.</w:t>
      </w:r>
    </w:p>
    <w:p w:rsidR="00FB1562" w:rsidRPr="0071426D" w:rsidRDefault="00FB1562" w:rsidP="00FB1562">
      <w:pPr>
        <w:widowControl w:val="0"/>
        <w:spacing w:after="200" w:line="276" w:lineRule="auto"/>
        <w:contextualSpacing/>
        <w:jc w:val="both"/>
        <w:rPr>
          <w:rFonts w:ascii="Arial" w:hAnsi="Arial" w:cs="Arial"/>
          <w:sz w:val="22"/>
          <w:szCs w:val="22"/>
        </w:rPr>
      </w:pPr>
    </w:p>
    <w:p w:rsidR="00827D9C" w:rsidRPr="0071426D" w:rsidRDefault="00827D9C" w:rsidP="000338BC">
      <w:pPr>
        <w:widowControl w:val="0"/>
        <w:numPr>
          <w:ilvl w:val="0"/>
          <w:numId w:val="8"/>
        </w:numPr>
        <w:spacing w:after="200" w:line="276" w:lineRule="auto"/>
        <w:ind w:left="426"/>
        <w:contextualSpacing/>
        <w:jc w:val="both"/>
        <w:rPr>
          <w:rFonts w:ascii="Arial" w:hAnsi="Arial" w:cs="Arial"/>
          <w:sz w:val="22"/>
          <w:szCs w:val="22"/>
        </w:rPr>
      </w:pPr>
      <w:r w:rsidRPr="0071426D">
        <w:rPr>
          <w:rFonts w:ascii="Arial" w:eastAsia="Arial" w:hAnsi="Arial" w:cs="Arial"/>
          <w:sz w:val="22"/>
          <w:szCs w:val="22"/>
        </w:rPr>
        <w:t>Documentar los i</w:t>
      </w:r>
      <w:r w:rsidR="00FB1562" w:rsidRPr="0071426D">
        <w:rPr>
          <w:rFonts w:ascii="Arial" w:eastAsia="Arial" w:hAnsi="Arial" w:cs="Arial"/>
          <w:sz w:val="22"/>
          <w:szCs w:val="22"/>
        </w:rPr>
        <w:t>ncidentes atendidos a través un</w:t>
      </w:r>
      <w:r w:rsidRPr="0071426D">
        <w:rPr>
          <w:rFonts w:ascii="Arial" w:eastAsia="Arial" w:hAnsi="Arial" w:cs="Arial"/>
          <w:sz w:val="22"/>
          <w:szCs w:val="22"/>
        </w:rPr>
        <w:t xml:space="preserve"> Reporte de Incidentes.</w:t>
      </w:r>
    </w:p>
    <w:p w:rsidR="00FB1562" w:rsidRPr="0071426D" w:rsidRDefault="00FB1562" w:rsidP="00FB1562">
      <w:pPr>
        <w:widowControl w:val="0"/>
        <w:spacing w:after="200" w:line="276" w:lineRule="auto"/>
        <w:contextualSpacing/>
        <w:jc w:val="both"/>
        <w:rPr>
          <w:rFonts w:ascii="Arial" w:hAnsi="Arial" w:cs="Arial"/>
          <w:sz w:val="22"/>
          <w:szCs w:val="22"/>
        </w:rPr>
      </w:pPr>
    </w:p>
    <w:p w:rsidR="00827D9C" w:rsidRPr="0071426D" w:rsidRDefault="00827D9C" w:rsidP="000338BC">
      <w:pPr>
        <w:widowControl w:val="0"/>
        <w:numPr>
          <w:ilvl w:val="0"/>
          <w:numId w:val="8"/>
        </w:numPr>
        <w:spacing w:after="200" w:line="276" w:lineRule="auto"/>
        <w:ind w:left="426"/>
        <w:contextualSpacing/>
        <w:jc w:val="both"/>
        <w:rPr>
          <w:rFonts w:ascii="Arial" w:hAnsi="Arial" w:cs="Arial"/>
          <w:sz w:val="22"/>
          <w:szCs w:val="22"/>
        </w:rPr>
      </w:pPr>
      <w:r w:rsidRPr="0071426D">
        <w:rPr>
          <w:rFonts w:ascii="Arial" w:eastAsia="Arial" w:hAnsi="Arial" w:cs="Arial"/>
          <w:sz w:val="22"/>
          <w:szCs w:val="22"/>
        </w:rPr>
        <w:t xml:space="preserve">Notificar al personal designado por la dependencia o usuario final, sobre la conclusión del </w:t>
      </w:r>
      <w:r w:rsidRPr="0071426D">
        <w:rPr>
          <w:rFonts w:ascii="Arial" w:eastAsia="Arial" w:hAnsi="Arial" w:cs="Arial"/>
          <w:sz w:val="22"/>
          <w:szCs w:val="22"/>
        </w:rPr>
        <w:lastRenderedPageBreak/>
        <w:t>incidente.</w:t>
      </w:r>
    </w:p>
    <w:p w:rsidR="00FB1562" w:rsidRPr="0071426D" w:rsidRDefault="00FB1562" w:rsidP="00FB1562">
      <w:pPr>
        <w:widowControl w:val="0"/>
        <w:spacing w:after="200" w:line="276" w:lineRule="auto"/>
        <w:contextualSpacing/>
        <w:jc w:val="both"/>
        <w:rPr>
          <w:rFonts w:ascii="Arial" w:hAnsi="Arial" w:cs="Arial"/>
          <w:sz w:val="22"/>
          <w:szCs w:val="22"/>
        </w:rPr>
      </w:pPr>
    </w:p>
    <w:p w:rsidR="00827D9C" w:rsidRPr="0071426D" w:rsidRDefault="00827D9C" w:rsidP="000338BC">
      <w:pPr>
        <w:widowControl w:val="0"/>
        <w:numPr>
          <w:ilvl w:val="0"/>
          <w:numId w:val="8"/>
        </w:numPr>
        <w:spacing w:after="200" w:line="276" w:lineRule="auto"/>
        <w:ind w:left="426"/>
        <w:contextualSpacing/>
        <w:jc w:val="both"/>
        <w:rPr>
          <w:rFonts w:ascii="Arial" w:hAnsi="Arial" w:cs="Arial"/>
          <w:sz w:val="22"/>
          <w:szCs w:val="22"/>
        </w:rPr>
      </w:pPr>
      <w:r w:rsidRPr="0071426D">
        <w:rPr>
          <w:rFonts w:ascii="Arial" w:eastAsia="Arial" w:hAnsi="Arial" w:cs="Arial"/>
          <w:sz w:val="22"/>
          <w:szCs w:val="22"/>
        </w:rPr>
        <w:t xml:space="preserve">Mantener en su poder Equipo, herramientas y sistemas especializados para el diagnóstico, habilitación, mantenimiento, puesta a punto, monitoreo y administración de los servicios requeridos </w:t>
      </w:r>
    </w:p>
    <w:p w:rsidR="00FB1562" w:rsidRPr="0071426D" w:rsidRDefault="00FB1562" w:rsidP="00FB1562">
      <w:pPr>
        <w:widowControl w:val="0"/>
        <w:spacing w:after="200" w:line="276" w:lineRule="auto"/>
        <w:contextualSpacing/>
        <w:jc w:val="both"/>
        <w:rPr>
          <w:rFonts w:ascii="Arial" w:hAnsi="Arial" w:cs="Arial"/>
          <w:sz w:val="22"/>
          <w:szCs w:val="22"/>
          <w:highlight w:val="yellow"/>
        </w:rPr>
      </w:pPr>
    </w:p>
    <w:p w:rsidR="00C32624" w:rsidRPr="0071426D" w:rsidRDefault="00C32624" w:rsidP="00FB2AC8">
      <w:pPr>
        <w:pStyle w:val="Sangradetextonormal"/>
        <w:ind w:left="0"/>
        <w:contextualSpacing/>
        <w:jc w:val="both"/>
        <w:rPr>
          <w:rFonts w:ascii="Calibri" w:hAnsi="Calibri" w:cs="Calibri"/>
          <w:b/>
          <w:sz w:val="22"/>
          <w:szCs w:val="22"/>
        </w:rPr>
      </w:pPr>
      <w:r w:rsidRPr="0071426D">
        <w:rPr>
          <w:rFonts w:ascii="Arial" w:eastAsia="Arial" w:hAnsi="Arial" w:cs="Arial"/>
          <w:sz w:val="22"/>
          <w:szCs w:val="22"/>
        </w:rPr>
        <w:t xml:space="preserve">El proveedor deberá </w:t>
      </w:r>
      <w:r w:rsidR="00577A8B" w:rsidRPr="0071426D">
        <w:rPr>
          <w:rFonts w:ascii="Arial" w:eastAsia="Arial" w:hAnsi="Arial" w:cs="Arial"/>
          <w:sz w:val="22"/>
          <w:szCs w:val="22"/>
        </w:rPr>
        <w:t xml:space="preserve">incluir en su propuesta técnica una relación de las ubicaciones de sus </w:t>
      </w:r>
      <w:r w:rsidR="00670427" w:rsidRPr="0071426D">
        <w:rPr>
          <w:rFonts w:ascii="Arial" w:eastAsia="Arial" w:hAnsi="Arial" w:cs="Arial"/>
          <w:sz w:val="22"/>
          <w:szCs w:val="22"/>
        </w:rPr>
        <w:t>oficina</w:t>
      </w:r>
      <w:r w:rsidR="00577A8B" w:rsidRPr="0071426D">
        <w:rPr>
          <w:rFonts w:ascii="Arial" w:eastAsia="Arial" w:hAnsi="Arial" w:cs="Arial"/>
          <w:sz w:val="22"/>
          <w:szCs w:val="22"/>
        </w:rPr>
        <w:t>s</w:t>
      </w:r>
      <w:r w:rsidR="00670427" w:rsidRPr="0071426D">
        <w:rPr>
          <w:rFonts w:ascii="Arial" w:eastAsia="Arial" w:hAnsi="Arial" w:cs="Arial"/>
          <w:sz w:val="22"/>
          <w:szCs w:val="22"/>
        </w:rPr>
        <w:t xml:space="preserve"> dentro del estado</w:t>
      </w:r>
      <w:r w:rsidR="00577A8B" w:rsidRPr="0071426D">
        <w:rPr>
          <w:rFonts w:ascii="Arial" w:eastAsia="Arial" w:hAnsi="Arial" w:cs="Arial"/>
          <w:sz w:val="22"/>
          <w:szCs w:val="22"/>
        </w:rPr>
        <w:t xml:space="preserve"> de Sonora y </w:t>
      </w:r>
      <w:r w:rsidR="00577A8B" w:rsidRPr="0071426D">
        <w:rPr>
          <w:rFonts w:ascii="Arial" w:hAnsi="Arial" w:cs="Arial"/>
          <w:sz w:val="22"/>
          <w:szCs w:val="22"/>
        </w:rPr>
        <w:t>acreditación mediante recibos de servicios de marzo de 2020 a marzo de 2021, de el o los domicilios</w:t>
      </w:r>
      <w:r w:rsidR="00670427" w:rsidRPr="0071426D">
        <w:rPr>
          <w:rFonts w:ascii="Arial" w:eastAsia="Arial" w:hAnsi="Arial" w:cs="Arial"/>
          <w:sz w:val="22"/>
          <w:szCs w:val="22"/>
        </w:rPr>
        <w:t>, así como</w:t>
      </w:r>
      <w:r w:rsidRPr="0071426D">
        <w:rPr>
          <w:rFonts w:ascii="Arial" w:eastAsia="Arial" w:hAnsi="Arial" w:cs="Arial"/>
          <w:sz w:val="22"/>
          <w:szCs w:val="22"/>
        </w:rPr>
        <w:t xml:space="preserve"> </w:t>
      </w:r>
      <w:r w:rsidR="00592BBE" w:rsidRPr="0071426D">
        <w:rPr>
          <w:rFonts w:ascii="Arial" w:eastAsia="Arial" w:hAnsi="Arial" w:cs="Arial"/>
          <w:sz w:val="22"/>
          <w:szCs w:val="22"/>
        </w:rPr>
        <w:t xml:space="preserve">constancias de capacitación del </w:t>
      </w:r>
      <w:r w:rsidRPr="0071426D">
        <w:rPr>
          <w:rFonts w:ascii="Arial" w:eastAsia="Arial" w:hAnsi="Arial" w:cs="Arial"/>
          <w:sz w:val="22"/>
          <w:szCs w:val="22"/>
        </w:rPr>
        <w:t xml:space="preserve">personal técnico </w:t>
      </w:r>
      <w:r w:rsidR="00592BBE" w:rsidRPr="0071426D">
        <w:rPr>
          <w:rFonts w:ascii="Arial" w:eastAsia="Arial" w:hAnsi="Arial" w:cs="Arial"/>
          <w:sz w:val="22"/>
          <w:szCs w:val="22"/>
        </w:rPr>
        <w:t>que</w:t>
      </w:r>
      <w:r w:rsidR="00A15730" w:rsidRPr="0071426D">
        <w:rPr>
          <w:rFonts w:ascii="Arial" w:eastAsia="Arial" w:hAnsi="Arial" w:cs="Arial"/>
          <w:sz w:val="22"/>
          <w:szCs w:val="22"/>
        </w:rPr>
        <w:t xml:space="preserve"> atenderá</w:t>
      </w:r>
      <w:r w:rsidR="00092BA1" w:rsidRPr="0071426D">
        <w:rPr>
          <w:rFonts w:ascii="Arial" w:eastAsia="Arial" w:hAnsi="Arial" w:cs="Arial"/>
          <w:sz w:val="22"/>
          <w:szCs w:val="22"/>
        </w:rPr>
        <w:t xml:space="preserve"> el contrato</w:t>
      </w:r>
      <w:r w:rsidRPr="0071426D">
        <w:rPr>
          <w:rFonts w:ascii="Arial" w:eastAsia="Arial" w:hAnsi="Arial" w:cs="Arial"/>
          <w:sz w:val="22"/>
          <w:szCs w:val="22"/>
        </w:rPr>
        <w:t xml:space="preserve">, </w:t>
      </w:r>
      <w:r w:rsidR="00092BA1" w:rsidRPr="0071426D">
        <w:rPr>
          <w:rFonts w:ascii="Arial" w:eastAsia="Arial" w:hAnsi="Arial" w:cs="Arial"/>
          <w:sz w:val="22"/>
          <w:szCs w:val="22"/>
        </w:rPr>
        <w:t>y certificaciones oficiales</w:t>
      </w:r>
      <w:r w:rsidRPr="0071426D">
        <w:rPr>
          <w:rFonts w:ascii="Arial" w:hAnsi="Arial" w:cs="Arial"/>
          <w:sz w:val="22"/>
          <w:szCs w:val="22"/>
        </w:rPr>
        <w:t xml:space="preserve"> en</w:t>
      </w:r>
      <w:r w:rsidR="00C50865" w:rsidRPr="0071426D">
        <w:rPr>
          <w:rFonts w:ascii="Arial" w:hAnsi="Arial" w:cs="Arial"/>
          <w:sz w:val="22"/>
          <w:szCs w:val="22"/>
        </w:rPr>
        <w:t xml:space="preserve"> algunos de los siguientes rubros:</w:t>
      </w:r>
      <w:r w:rsidRPr="0071426D">
        <w:rPr>
          <w:rFonts w:ascii="Arial" w:hAnsi="Arial" w:cs="Arial"/>
          <w:sz w:val="22"/>
          <w:szCs w:val="22"/>
        </w:rPr>
        <w:t xml:space="preserve"> redes, </w:t>
      </w:r>
      <w:proofErr w:type="spellStart"/>
      <w:r w:rsidRPr="0071426D">
        <w:rPr>
          <w:rFonts w:ascii="Arial" w:hAnsi="Arial" w:cs="Arial"/>
          <w:sz w:val="22"/>
          <w:szCs w:val="22"/>
        </w:rPr>
        <w:t>routeo</w:t>
      </w:r>
      <w:proofErr w:type="spellEnd"/>
      <w:r w:rsidRPr="0071426D">
        <w:rPr>
          <w:rFonts w:ascii="Arial" w:hAnsi="Arial" w:cs="Arial"/>
          <w:sz w:val="22"/>
          <w:szCs w:val="22"/>
        </w:rPr>
        <w:t xml:space="preserve">, seguridad, </w:t>
      </w:r>
      <w:proofErr w:type="spellStart"/>
      <w:r w:rsidRPr="0071426D">
        <w:rPr>
          <w:rFonts w:ascii="Arial" w:hAnsi="Arial" w:cs="Arial"/>
          <w:sz w:val="22"/>
          <w:szCs w:val="22"/>
        </w:rPr>
        <w:t>wifi</w:t>
      </w:r>
      <w:proofErr w:type="spellEnd"/>
      <w:r w:rsidRPr="0071426D">
        <w:rPr>
          <w:rFonts w:ascii="Arial" w:hAnsi="Arial" w:cs="Arial"/>
          <w:sz w:val="22"/>
          <w:szCs w:val="22"/>
        </w:rPr>
        <w:t>, manejo de en</w:t>
      </w:r>
      <w:r w:rsidR="00670427" w:rsidRPr="0071426D">
        <w:rPr>
          <w:rFonts w:ascii="Arial" w:hAnsi="Arial" w:cs="Arial"/>
          <w:sz w:val="22"/>
          <w:szCs w:val="22"/>
        </w:rPr>
        <w:t xml:space="preserve">ergías alternas y sus equipos, así como las certificaciones necesarias para manejo de altura, seguridad y riesgos </w:t>
      </w:r>
      <w:r w:rsidR="00670427" w:rsidRPr="0071426D">
        <w:rPr>
          <w:rFonts w:ascii="Arial" w:hAnsi="Arial" w:cs="Arial"/>
          <w:color w:val="FFFFFF" w:themeColor="background1"/>
          <w:sz w:val="22"/>
          <w:szCs w:val="22"/>
        </w:rPr>
        <w:t xml:space="preserve">laborales. </w:t>
      </w:r>
      <w:r w:rsidRPr="0071426D">
        <w:rPr>
          <w:rFonts w:ascii="Arial" w:eastAsia="Arial" w:hAnsi="Arial" w:cs="Arial"/>
          <w:color w:val="FFFFFF" w:themeColor="background1"/>
          <w:sz w:val="22"/>
          <w:szCs w:val="22"/>
        </w:rPr>
        <w:t xml:space="preserve"> </w:t>
      </w:r>
    </w:p>
    <w:p w:rsidR="00827D9C" w:rsidRPr="0071426D" w:rsidRDefault="00827D9C" w:rsidP="00CC4800">
      <w:pPr>
        <w:spacing w:after="200" w:line="276" w:lineRule="auto"/>
        <w:contextualSpacing/>
        <w:jc w:val="both"/>
        <w:rPr>
          <w:rFonts w:ascii="Arial" w:hAnsi="Arial" w:cs="Arial"/>
          <w:sz w:val="22"/>
          <w:szCs w:val="22"/>
          <w:highlight w:val="yellow"/>
          <w:u w:val="single"/>
        </w:rPr>
      </w:pPr>
    </w:p>
    <w:p w:rsidR="00827D9C" w:rsidRPr="0071426D" w:rsidRDefault="00827D9C" w:rsidP="000338BC">
      <w:pPr>
        <w:ind w:left="426"/>
        <w:jc w:val="both"/>
        <w:rPr>
          <w:rFonts w:ascii="Arial" w:eastAsia="Arial" w:hAnsi="Arial" w:cs="Arial"/>
          <w:color w:val="000000" w:themeColor="text1"/>
          <w:sz w:val="22"/>
          <w:szCs w:val="22"/>
          <w:u w:val="single"/>
        </w:rPr>
      </w:pPr>
      <w:r w:rsidRPr="0071426D">
        <w:rPr>
          <w:rFonts w:ascii="Arial" w:eastAsia="Arial" w:hAnsi="Arial" w:cs="Arial"/>
          <w:color w:val="000000" w:themeColor="text1"/>
          <w:sz w:val="22"/>
          <w:szCs w:val="22"/>
          <w:u w:val="single"/>
        </w:rPr>
        <w:t xml:space="preserve">Formas de contacto </w:t>
      </w:r>
    </w:p>
    <w:p w:rsidR="00827D9C" w:rsidRPr="0071426D" w:rsidRDefault="00827D9C" w:rsidP="000338BC">
      <w:pPr>
        <w:ind w:left="426"/>
        <w:jc w:val="both"/>
        <w:rPr>
          <w:rFonts w:ascii="Arial" w:eastAsia="Arial" w:hAnsi="Arial" w:cs="Arial"/>
          <w:color w:val="000000" w:themeColor="text1"/>
          <w:sz w:val="22"/>
          <w:szCs w:val="22"/>
          <w:u w:val="single"/>
        </w:rPr>
      </w:pPr>
    </w:p>
    <w:p w:rsidR="00827D9C" w:rsidRPr="0071426D" w:rsidRDefault="00827D9C" w:rsidP="000338BC">
      <w:pPr>
        <w:ind w:left="426"/>
        <w:jc w:val="both"/>
        <w:rPr>
          <w:rFonts w:ascii="Arial" w:hAnsi="Arial" w:cs="Arial"/>
          <w:sz w:val="22"/>
          <w:szCs w:val="22"/>
        </w:rPr>
      </w:pPr>
      <w:r w:rsidRPr="0071426D">
        <w:rPr>
          <w:rFonts w:ascii="Arial" w:eastAsia="Arial" w:hAnsi="Arial" w:cs="Arial"/>
          <w:sz w:val="22"/>
          <w:szCs w:val="22"/>
        </w:rPr>
        <w:t xml:space="preserve">El proveedor del servicio deberá </w:t>
      </w:r>
      <w:r w:rsidR="00670427" w:rsidRPr="0071426D">
        <w:rPr>
          <w:rFonts w:ascii="Arial" w:eastAsia="Arial" w:hAnsi="Arial" w:cs="Arial"/>
          <w:sz w:val="22"/>
          <w:szCs w:val="22"/>
        </w:rPr>
        <w:t>proporcionar</w:t>
      </w:r>
      <w:r w:rsidR="00577A8B" w:rsidRPr="0071426D">
        <w:rPr>
          <w:rFonts w:ascii="Arial" w:eastAsia="Arial" w:hAnsi="Arial" w:cs="Arial"/>
          <w:sz w:val="22"/>
          <w:szCs w:val="22"/>
        </w:rPr>
        <w:t xml:space="preserve"> en su propuesta,</w:t>
      </w:r>
      <w:r w:rsidR="00670427" w:rsidRPr="0071426D">
        <w:rPr>
          <w:rFonts w:ascii="Arial" w:eastAsia="Arial" w:hAnsi="Arial" w:cs="Arial"/>
          <w:sz w:val="22"/>
          <w:szCs w:val="22"/>
        </w:rPr>
        <w:t xml:space="preserve"> </w:t>
      </w:r>
      <w:r w:rsidRPr="0071426D">
        <w:rPr>
          <w:rFonts w:ascii="Arial" w:eastAsia="Arial" w:hAnsi="Arial" w:cs="Arial"/>
          <w:sz w:val="22"/>
          <w:szCs w:val="22"/>
        </w:rPr>
        <w:t>las siguientes formas de contacto para la atención de incidentes:</w:t>
      </w:r>
    </w:p>
    <w:p w:rsidR="00827D9C" w:rsidRPr="0071426D" w:rsidRDefault="00827D9C" w:rsidP="000338BC">
      <w:pPr>
        <w:widowControl w:val="0"/>
        <w:numPr>
          <w:ilvl w:val="0"/>
          <w:numId w:val="8"/>
        </w:numPr>
        <w:spacing w:after="160" w:line="259" w:lineRule="auto"/>
        <w:ind w:left="426"/>
        <w:contextualSpacing/>
        <w:jc w:val="both"/>
        <w:rPr>
          <w:rFonts w:ascii="Arial" w:hAnsi="Arial" w:cs="Arial"/>
          <w:sz w:val="22"/>
          <w:szCs w:val="22"/>
        </w:rPr>
      </w:pPr>
      <w:r w:rsidRPr="0071426D">
        <w:rPr>
          <w:rFonts w:ascii="Arial" w:eastAsia="Arial" w:hAnsi="Arial" w:cs="Arial"/>
          <w:sz w:val="22"/>
          <w:szCs w:val="22"/>
        </w:rPr>
        <w:t>Teléfono 1 800</w:t>
      </w:r>
    </w:p>
    <w:p w:rsidR="00827D9C" w:rsidRPr="0071426D" w:rsidRDefault="00827D9C" w:rsidP="000338BC">
      <w:pPr>
        <w:widowControl w:val="0"/>
        <w:numPr>
          <w:ilvl w:val="0"/>
          <w:numId w:val="8"/>
        </w:numPr>
        <w:spacing w:after="160" w:line="276" w:lineRule="auto"/>
        <w:ind w:left="426"/>
        <w:contextualSpacing/>
        <w:jc w:val="both"/>
        <w:rPr>
          <w:rFonts w:ascii="Arial" w:hAnsi="Arial" w:cs="Arial"/>
          <w:sz w:val="22"/>
          <w:szCs w:val="22"/>
        </w:rPr>
      </w:pPr>
      <w:r w:rsidRPr="0071426D">
        <w:rPr>
          <w:rFonts w:ascii="Arial" w:eastAsia="Arial" w:hAnsi="Arial" w:cs="Arial"/>
          <w:sz w:val="22"/>
          <w:szCs w:val="22"/>
        </w:rPr>
        <w:t>Un centro de soporte, con disponibilidad de horario de 07:00 horas a 22:00 horas.</w:t>
      </w:r>
    </w:p>
    <w:p w:rsidR="00827D9C" w:rsidRPr="0071426D" w:rsidRDefault="00827D9C" w:rsidP="000338BC">
      <w:pPr>
        <w:widowControl w:val="0"/>
        <w:numPr>
          <w:ilvl w:val="0"/>
          <w:numId w:val="8"/>
        </w:numPr>
        <w:spacing w:after="160" w:line="276" w:lineRule="auto"/>
        <w:ind w:left="426"/>
        <w:contextualSpacing/>
        <w:jc w:val="both"/>
        <w:rPr>
          <w:rFonts w:ascii="Arial" w:hAnsi="Arial" w:cs="Arial"/>
          <w:sz w:val="22"/>
          <w:szCs w:val="22"/>
        </w:rPr>
      </w:pPr>
      <w:r w:rsidRPr="0071426D">
        <w:rPr>
          <w:rFonts w:ascii="Arial" w:eastAsia="Arial" w:hAnsi="Arial" w:cs="Arial"/>
          <w:sz w:val="22"/>
          <w:szCs w:val="22"/>
        </w:rPr>
        <w:t>La disponibilidad de atención será de 7 Días de la semana X 15 horas de Día X 365 días del Año.</w:t>
      </w:r>
    </w:p>
    <w:p w:rsidR="00670427" w:rsidRPr="0071426D" w:rsidRDefault="00827D9C" w:rsidP="00670427">
      <w:pPr>
        <w:widowControl w:val="0"/>
        <w:numPr>
          <w:ilvl w:val="0"/>
          <w:numId w:val="8"/>
        </w:numPr>
        <w:spacing w:after="160" w:line="276" w:lineRule="auto"/>
        <w:ind w:left="426"/>
        <w:jc w:val="both"/>
        <w:rPr>
          <w:rFonts w:ascii="Arial" w:hAnsi="Arial" w:cs="Arial"/>
          <w:sz w:val="22"/>
          <w:szCs w:val="22"/>
        </w:rPr>
      </w:pPr>
      <w:r w:rsidRPr="0071426D">
        <w:rPr>
          <w:rFonts w:ascii="Arial" w:hAnsi="Arial" w:cs="Arial"/>
          <w:sz w:val="22"/>
          <w:szCs w:val="22"/>
        </w:rPr>
        <w:t>Deberá demost</w:t>
      </w:r>
      <w:r w:rsidR="00670427" w:rsidRPr="0071426D">
        <w:rPr>
          <w:rFonts w:ascii="Arial" w:hAnsi="Arial" w:cs="Arial"/>
          <w:sz w:val="22"/>
          <w:szCs w:val="22"/>
        </w:rPr>
        <w:t>rar la existencia del centro de atención telefónica</w:t>
      </w:r>
      <w:r w:rsidR="006A0ED4" w:rsidRPr="0071426D">
        <w:rPr>
          <w:rFonts w:ascii="Arial" w:hAnsi="Arial" w:cs="Arial"/>
          <w:sz w:val="22"/>
          <w:szCs w:val="22"/>
        </w:rPr>
        <w:t xml:space="preserve"> remota </w:t>
      </w:r>
      <w:r w:rsidR="00B40C84" w:rsidRPr="0071426D">
        <w:rPr>
          <w:rFonts w:ascii="Arial" w:hAnsi="Arial" w:cs="Arial"/>
          <w:sz w:val="22"/>
          <w:szCs w:val="22"/>
        </w:rPr>
        <w:t>o cualquiera que sea su denominación</w:t>
      </w:r>
      <w:r w:rsidRPr="0071426D">
        <w:rPr>
          <w:rFonts w:ascii="Arial" w:hAnsi="Arial" w:cs="Arial"/>
          <w:sz w:val="22"/>
          <w:szCs w:val="22"/>
        </w:rPr>
        <w:t>, este deberá ser operado directamente por el licitante con</w:t>
      </w:r>
      <w:r w:rsidR="00670427" w:rsidRPr="0071426D">
        <w:rPr>
          <w:rFonts w:ascii="Arial" w:hAnsi="Arial" w:cs="Arial"/>
          <w:sz w:val="22"/>
          <w:szCs w:val="22"/>
        </w:rPr>
        <w:t xml:space="preserve"> personal propio y certificado, como se refiere en la presentes bases; en redes, </w:t>
      </w:r>
      <w:proofErr w:type="spellStart"/>
      <w:r w:rsidR="00670427" w:rsidRPr="0071426D">
        <w:rPr>
          <w:rFonts w:ascii="Arial" w:hAnsi="Arial" w:cs="Arial"/>
          <w:sz w:val="22"/>
          <w:szCs w:val="22"/>
        </w:rPr>
        <w:t>routeo</w:t>
      </w:r>
      <w:proofErr w:type="spellEnd"/>
      <w:r w:rsidR="00670427" w:rsidRPr="0071426D">
        <w:rPr>
          <w:rFonts w:ascii="Arial" w:hAnsi="Arial" w:cs="Arial"/>
          <w:sz w:val="22"/>
          <w:szCs w:val="22"/>
        </w:rPr>
        <w:t xml:space="preserve">, seguridad, </w:t>
      </w:r>
      <w:proofErr w:type="spellStart"/>
      <w:r w:rsidR="00670427" w:rsidRPr="0071426D">
        <w:rPr>
          <w:rFonts w:ascii="Arial" w:hAnsi="Arial" w:cs="Arial"/>
          <w:sz w:val="22"/>
          <w:szCs w:val="22"/>
        </w:rPr>
        <w:t>wifi</w:t>
      </w:r>
      <w:proofErr w:type="spellEnd"/>
      <w:r w:rsidR="00670427" w:rsidRPr="0071426D">
        <w:rPr>
          <w:rFonts w:ascii="Arial" w:hAnsi="Arial" w:cs="Arial"/>
          <w:sz w:val="22"/>
          <w:szCs w:val="22"/>
        </w:rPr>
        <w:t xml:space="preserve">, manejo de energías alternas y sus equipos, así como las certificaciones necesarias para manejo de altura, seguridad y riesgos laborales. </w:t>
      </w:r>
      <w:r w:rsidR="00670427" w:rsidRPr="0071426D">
        <w:rPr>
          <w:rFonts w:ascii="Arial" w:eastAsia="Arial" w:hAnsi="Arial" w:cs="Arial"/>
          <w:sz w:val="22"/>
          <w:szCs w:val="22"/>
        </w:rPr>
        <w:t xml:space="preserve"> </w:t>
      </w:r>
    </w:p>
    <w:p w:rsidR="003035A0" w:rsidRPr="0071426D" w:rsidRDefault="003035A0" w:rsidP="003035A0">
      <w:pPr>
        <w:pStyle w:val="Lista1"/>
        <w:numPr>
          <w:ilvl w:val="0"/>
          <w:numId w:val="0"/>
        </w:numPr>
        <w:ind w:left="360"/>
        <w:rPr>
          <w:rFonts w:ascii="Arial" w:hAnsi="Arial" w:cs="Arial"/>
          <w:color w:val="FF0000"/>
          <w:sz w:val="22"/>
          <w:szCs w:val="22"/>
        </w:rPr>
      </w:pPr>
    </w:p>
    <w:p w:rsidR="003035A0" w:rsidRPr="0071426D" w:rsidRDefault="003035A0" w:rsidP="00F85D61">
      <w:pPr>
        <w:pStyle w:val="Lista1"/>
        <w:rPr>
          <w:rFonts w:ascii="Arial" w:hAnsi="Arial" w:cs="Arial"/>
          <w:sz w:val="22"/>
          <w:szCs w:val="22"/>
        </w:rPr>
      </w:pPr>
      <w:r w:rsidRPr="0071426D">
        <w:rPr>
          <w:rFonts w:ascii="Arial" w:hAnsi="Arial" w:cs="Arial"/>
          <w:sz w:val="22"/>
          <w:szCs w:val="22"/>
        </w:rPr>
        <w:t xml:space="preserve">SOLUCION DE INCIDENTES </w:t>
      </w:r>
    </w:p>
    <w:p w:rsidR="003035A0" w:rsidRPr="0071426D" w:rsidRDefault="003035A0" w:rsidP="003035A0">
      <w:pPr>
        <w:pStyle w:val="Lista1"/>
        <w:numPr>
          <w:ilvl w:val="0"/>
          <w:numId w:val="0"/>
        </w:numPr>
        <w:ind w:left="360"/>
        <w:rPr>
          <w:rFonts w:ascii="Arial" w:hAnsi="Arial" w:cs="Arial"/>
          <w:sz w:val="22"/>
          <w:szCs w:val="22"/>
        </w:rPr>
      </w:pPr>
    </w:p>
    <w:p w:rsidR="003035A0" w:rsidRPr="0071426D"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sz w:val="22"/>
          <w:szCs w:val="22"/>
        </w:rPr>
      </w:pPr>
      <w:r w:rsidRPr="0071426D">
        <w:rPr>
          <w:rFonts w:ascii="Arial" w:hAnsi="Arial" w:cs="Arial"/>
          <w:sz w:val="22"/>
          <w:szCs w:val="22"/>
        </w:rPr>
        <w:t>Se refiere al tiempo que</w:t>
      </w:r>
      <w:r w:rsidR="009D4468" w:rsidRPr="0071426D">
        <w:rPr>
          <w:rFonts w:ascii="Arial" w:hAnsi="Arial" w:cs="Arial"/>
          <w:sz w:val="22"/>
          <w:szCs w:val="22"/>
        </w:rPr>
        <w:t xml:space="preserve"> no deberá exceder el </w:t>
      </w:r>
      <w:r w:rsidR="00F85D61" w:rsidRPr="0071426D">
        <w:rPr>
          <w:rFonts w:ascii="Arial" w:hAnsi="Arial" w:cs="Arial"/>
          <w:sz w:val="22"/>
          <w:szCs w:val="22"/>
        </w:rPr>
        <w:t>proveedor</w:t>
      </w:r>
      <w:r w:rsidRPr="0071426D">
        <w:rPr>
          <w:rFonts w:ascii="Arial" w:hAnsi="Arial" w:cs="Arial"/>
          <w:sz w:val="22"/>
          <w:szCs w:val="22"/>
        </w:rPr>
        <w:t>, para</w:t>
      </w:r>
      <w:r w:rsidR="00827D9C" w:rsidRPr="0071426D">
        <w:rPr>
          <w:rFonts w:ascii="Arial" w:hAnsi="Arial" w:cs="Arial"/>
          <w:sz w:val="22"/>
          <w:szCs w:val="22"/>
        </w:rPr>
        <w:t xml:space="preserve"> detectar las fallas que ocurran con los equipos</w:t>
      </w:r>
      <w:r w:rsidRPr="0071426D">
        <w:rPr>
          <w:rFonts w:ascii="Arial" w:hAnsi="Arial" w:cs="Arial"/>
          <w:sz w:val="22"/>
          <w:szCs w:val="22"/>
        </w:rPr>
        <w:t>, contado a partir de que el incidente le es rep</w:t>
      </w:r>
      <w:r w:rsidR="00B32C7F" w:rsidRPr="0071426D">
        <w:rPr>
          <w:rFonts w:ascii="Arial" w:hAnsi="Arial" w:cs="Arial"/>
          <w:sz w:val="22"/>
          <w:szCs w:val="22"/>
        </w:rPr>
        <w:t xml:space="preserve">ortado al proveedor del </w:t>
      </w:r>
      <w:r w:rsidR="00F85D61" w:rsidRPr="0071426D">
        <w:rPr>
          <w:rFonts w:ascii="Arial" w:hAnsi="Arial" w:cs="Arial"/>
          <w:sz w:val="22"/>
          <w:szCs w:val="22"/>
        </w:rPr>
        <w:t>servicio</w:t>
      </w:r>
      <w:r w:rsidRPr="0071426D">
        <w:rPr>
          <w:rFonts w:ascii="Arial" w:hAnsi="Arial" w:cs="Arial"/>
          <w:sz w:val="22"/>
          <w:szCs w:val="22"/>
        </w:rPr>
        <w:t xml:space="preserve"> y hasta que quede restaurada la operación. </w:t>
      </w:r>
    </w:p>
    <w:p w:rsidR="003035A0" w:rsidRPr="0071426D"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w:hAnsi="Arial" w:cs="Arial"/>
          <w:b/>
          <w:sz w:val="22"/>
          <w:szCs w:val="22"/>
        </w:rPr>
      </w:pPr>
      <w:r w:rsidRPr="0071426D">
        <w:rPr>
          <w:rFonts w:ascii="Arial" w:hAnsi="Arial" w:cs="Arial"/>
          <w:b/>
          <w:sz w:val="22"/>
          <w:szCs w:val="22"/>
        </w:rPr>
        <w:t>TIEMPO MÁXIMO PARA SOLUCION DE INCIDENTES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3035A0" w:rsidRPr="0071426D" w:rsidTr="00C43018">
        <w:tc>
          <w:tcPr>
            <w:tcW w:w="4414" w:type="dxa"/>
            <w:shd w:val="clear" w:color="auto" w:fill="BFBFBF"/>
          </w:tcPr>
          <w:p w:rsidR="003035A0" w:rsidRPr="0071426D"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w:hAnsi="Arial" w:cs="Arial"/>
                <w:b/>
                <w:sz w:val="22"/>
                <w:szCs w:val="22"/>
              </w:rPr>
            </w:pPr>
            <w:r w:rsidRPr="0071426D">
              <w:rPr>
                <w:rFonts w:ascii="Arial" w:hAnsi="Arial" w:cs="Arial"/>
                <w:b/>
                <w:sz w:val="22"/>
                <w:szCs w:val="22"/>
              </w:rPr>
              <w:lastRenderedPageBreak/>
              <w:t>TIPO DE INCIDENTE</w:t>
            </w:r>
          </w:p>
        </w:tc>
        <w:tc>
          <w:tcPr>
            <w:tcW w:w="4414" w:type="dxa"/>
            <w:shd w:val="clear" w:color="auto" w:fill="BFBFBF"/>
          </w:tcPr>
          <w:p w:rsidR="003035A0" w:rsidRPr="0071426D"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w:hAnsi="Arial" w:cs="Arial"/>
                <w:b/>
                <w:sz w:val="22"/>
                <w:szCs w:val="22"/>
              </w:rPr>
            </w:pPr>
            <w:r w:rsidRPr="0071426D">
              <w:rPr>
                <w:rFonts w:ascii="Arial" w:hAnsi="Arial" w:cs="Arial"/>
                <w:b/>
                <w:sz w:val="22"/>
                <w:szCs w:val="22"/>
              </w:rPr>
              <w:t xml:space="preserve">TIEMPO </w:t>
            </w:r>
            <w:r w:rsidR="007058A6" w:rsidRPr="0071426D">
              <w:rPr>
                <w:rFonts w:ascii="Arial" w:hAnsi="Arial" w:cs="Arial"/>
                <w:b/>
                <w:sz w:val="22"/>
                <w:szCs w:val="22"/>
              </w:rPr>
              <w:t xml:space="preserve">MÁXIMO </w:t>
            </w:r>
            <w:r w:rsidRPr="0071426D">
              <w:rPr>
                <w:rFonts w:ascii="Arial" w:hAnsi="Arial" w:cs="Arial"/>
                <w:b/>
                <w:sz w:val="22"/>
                <w:szCs w:val="22"/>
              </w:rPr>
              <w:t>DE RESPUESTA SOLICITADO</w:t>
            </w:r>
          </w:p>
        </w:tc>
      </w:tr>
      <w:tr w:rsidR="003035A0" w:rsidRPr="0071426D" w:rsidTr="00C43018">
        <w:trPr>
          <w:trHeight w:val="358"/>
        </w:trPr>
        <w:tc>
          <w:tcPr>
            <w:tcW w:w="4414" w:type="dxa"/>
            <w:shd w:val="clear" w:color="auto" w:fill="auto"/>
          </w:tcPr>
          <w:p w:rsidR="003035A0" w:rsidRPr="0071426D" w:rsidRDefault="006A0ED4"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sz w:val="22"/>
                <w:szCs w:val="22"/>
              </w:rPr>
            </w:pPr>
            <w:r w:rsidRPr="0071426D">
              <w:rPr>
                <w:rFonts w:ascii="Arial" w:hAnsi="Arial" w:cs="Arial"/>
                <w:sz w:val="22"/>
                <w:szCs w:val="22"/>
              </w:rPr>
              <w:t>Soporte Primer Nivel.</w:t>
            </w:r>
          </w:p>
        </w:tc>
        <w:tc>
          <w:tcPr>
            <w:tcW w:w="4414" w:type="dxa"/>
            <w:shd w:val="clear" w:color="auto" w:fill="auto"/>
          </w:tcPr>
          <w:p w:rsidR="003035A0" w:rsidRPr="0071426D" w:rsidRDefault="00827D9C" w:rsidP="006A0ED4">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sz w:val="22"/>
                <w:szCs w:val="22"/>
              </w:rPr>
            </w:pPr>
            <w:r w:rsidRPr="0071426D">
              <w:rPr>
                <w:rFonts w:ascii="Arial" w:hAnsi="Arial" w:cs="Arial"/>
                <w:sz w:val="22"/>
                <w:szCs w:val="22"/>
              </w:rPr>
              <w:t xml:space="preserve">4 a 6 horas </w:t>
            </w:r>
            <w:r w:rsidR="006A0ED4" w:rsidRPr="0071426D">
              <w:rPr>
                <w:rFonts w:ascii="Arial" w:hAnsi="Arial" w:cs="Arial"/>
                <w:sz w:val="22"/>
                <w:szCs w:val="22"/>
              </w:rPr>
              <w:t>en días.</w:t>
            </w:r>
          </w:p>
        </w:tc>
      </w:tr>
      <w:tr w:rsidR="003035A0" w:rsidRPr="0071426D" w:rsidTr="00C43018">
        <w:tc>
          <w:tcPr>
            <w:tcW w:w="4414" w:type="dxa"/>
            <w:shd w:val="clear" w:color="auto" w:fill="auto"/>
          </w:tcPr>
          <w:p w:rsidR="003035A0" w:rsidRPr="0071426D" w:rsidRDefault="006A0ED4" w:rsidP="006A0ED4">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sz w:val="22"/>
                <w:szCs w:val="22"/>
              </w:rPr>
            </w:pPr>
            <w:r w:rsidRPr="0071426D">
              <w:rPr>
                <w:rFonts w:ascii="Arial" w:hAnsi="Arial" w:cs="Arial"/>
                <w:sz w:val="22"/>
                <w:szCs w:val="22"/>
              </w:rPr>
              <w:t>S</w:t>
            </w:r>
            <w:r w:rsidR="00827D9C" w:rsidRPr="0071426D">
              <w:rPr>
                <w:rFonts w:ascii="Arial" w:hAnsi="Arial" w:cs="Arial"/>
                <w:sz w:val="22"/>
                <w:szCs w:val="22"/>
              </w:rPr>
              <w:t xml:space="preserve">oporte </w:t>
            </w:r>
            <w:r w:rsidRPr="0071426D">
              <w:rPr>
                <w:rFonts w:ascii="Arial" w:hAnsi="Arial" w:cs="Arial"/>
                <w:sz w:val="22"/>
                <w:szCs w:val="22"/>
              </w:rPr>
              <w:t xml:space="preserve">Segundo </w:t>
            </w:r>
            <w:r w:rsidR="00827D9C" w:rsidRPr="0071426D">
              <w:rPr>
                <w:rFonts w:ascii="Arial" w:hAnsi="Arial" w:cs="Arial"/>
                <w:sz w:val="22"/>
                <w:szCs w:val="22"/>
              </w:rPr>
              <w:t>Nivel</w:t>
            </w:r>
            <w:r w:rsidRPr="0071426D">
              <w:rPr>
                <w:rFonts w:ascii="Arial" w:hAnsi="Arial" w:cs="Arial"/>
                <w:sz w:val="22"/>
                <w:szCs w:val="22"/>
              </w:rPr>
              <w:t>.</w:t>
            </w:r>
          </w:p>
        </w:tc>
        <w:tc>
          <w:tcPr>
            <w:tcW w:w="4414" w:type="dxa"/>
            <w:shd w:val="clear" w:color="auto" w:fill="auto"/>
          </w:tcPr>
          <w:p w:rsidR="003035A0" w:rsidRPr="0071426D" w:rsidRDefault="00827D9C" w:rsidP="00C07EA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sz w:val="22"/>
                <w:szCs w:val="22"/>
              </w:rPr>
            </w:pPr>
            <w:r w:rsidRPr="0071426D">
              <w:rPr>
                <w:rFonts w:ascii="Arial" w:hAnsi="Arial" w:cs="Arial"/>
                <w:sz w:val="22"/>
                <w:szCs w:val="22"/>
              </w:rPr>
              <w:t xml:space="preserve">8 a 24 horas </w:t>
            </w:r>
            <w:r w:rsidR="006A0ED4" w:rsidRPr="0071426D">
              <w:rPr>
                <w:rFonts w:ascii="Arial" w:hAnsi="Arial" w:cs="Arial"/>
                <w:sz w:val="22"/>
                <w:szCs w:val="22"/>
              </w:rPr>
              <w:t xml:space="preserve">en días </w:t>
            </w:r>
            <w:r w:rsidRPr="0071426D">
              <w:rPr>
                <w:rFonts w:ascii="Arial" w:hAnsi="Arial" w:cs="Arial"/>
                <w:sz w:val="22"/>
                <w:szCs w:val="22"/>
              </w:rPr>
              <w:t>hábiles.</w:t>
            </w:r>
          </w:p>
        </w:tc>
      </w:tr>
    </w:tbl>
    <w:p w:rsidR="009D4468" w:rsidRPr="0071426D" w:rsidRDefault="009D4468"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sz w:val="22"/>
          <w:szCs w:val="22"/>
        </w:rPr>
      </w:pPr>
    </w:p>
    <w:p w:rsidR="003035A0" w:rsidRPr="0071426D" w:rsidRDefault="003035A0" w:rsidP="003035A0">
      <w:pPr>
        <w:pStyle w:val="Lista12"/>
        <w:rPr>
          <w:rFonts w:ascii="Arial" w:hAnsi="Arial" w:cs="Arial"/>
          <w:b/>
          <w:sz w:val="22"/>
          <w:szCs w:val="22"/>
        </w:rPr>
      </w:pPr>
      <w:r w:rsidRPr="0071426D">
        <w:rPr>
          <w:rFonts w:ascii="Arial" w:hAnsi="Arial" w:cs="Arial"/>
          <w:b/>
          <w:sz w:val="22"/>
          <w:szCs w:val="22"/>
        </w:rPr>
        <w:t xml:space="preserve"> EXCLUSION</w:t>
      </w:r>
      <w:r w:rsidR="009D4468" w:rsidRPr="0071426D">
        <w:rPr>
          <w:rFonts w:ascii="Arial" w:hAnsi="Arial" w:cs="Arial"/>
          <w:b/>
          <w:sz w:val="22"/>
          <w:szCs w:val="22"/>
        </w:rPr>
        <w:t xml:space="preserve">ES SOBRE LOS NIVELES DE </w:t>
      </w:r>
      <w:r w:rsidR="007058A6" w:rsidRPr="0071426D">
        <w:rPr>
          <w:rFonts w:ascii="Arial" w:hAnsi="Arial" w:cs="Arial"/>
          <w:b/>
          <w:sz w:val="22"/>
          <w:szCs w:val="22"/>
        </w:rPr>
        <w:t>SERVICIO</w:t>
      </w:r>
    </w:p>
    <w:p w:rsidR="009D4468" w:rsidRPr="0071426D" w:rsidRDefault="009D4468" w:rsidP="009D4468">
      <w:pPr>
        <w:pStyle w:val="Lista12"/>
        <w:numPr>
          <w:ilvl w:val="0"/>
          <w:numId w:val="0"/>
        </w:numPr>
        <w:ind w:left="792"/>
        <w:rPr>
          <w:rFonts w:ascii="Arial" w:hAnsi="Arial" w:cs="Arial"/>
          <w:b/>
          <w:sz w:val="22"/>
          <w:szCs w:val="22"/>
        </w:rPr>
      </w:pPr>
    </w:p>
    <w:p w:rsidR="003035A0" w:rsidRPr="0071426D" w:rsidRDefault="007058A6"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sz w:val="22"/>
          <w:szCs w:val="22"/>
        </w:rPr>
      </w:pPr>
      <w:r w:rsidRPr="0071426D">
        <w:rPr>
          <w:rFonts w:ascii="Arial" w:hAnsi="Arial" w:cs="Arial"/>
          <w:sz w:val="22"/>
          <w:szCs w:val="22"/>
        </w:rPr>
        <w:t>El</w:t>
      </w:r>
      <w:r w:rsidR="009D4468" w:rsidRPr="0071426D">
        <w:rPr>
          <w:rFonts w:ascii="Arial" w:hAnsi="Arial" w:cs="Arial"/>
          <w:sz w:val="22"/>
          <w:szCs w:val="22"/>
        </w:rPr>
        <w:t xml:space="preserve"> </w:t>
      </w:r>
      <w:r w:rsidR="00296D4A" w:rsidRPr="0071426D">
        <w:rPr>
          <w:rFonts w:ascii="Arial" w:hAnsi="Arial" w:cs="Arial"/>
          <w:sz w:val="22"/>
          <w:szCs w:val="22"/>
        </w:rPr>
        <w:t>proveedor</w:t>
      </w:r>
      <w:r w:rsidR="006A0ED4" w:rsidRPr="0071426D">
        <w:rPr>
          <w:rFonts w:ascii="Arial" w:hAnsi="Arial" w:cs="Arial"/>
          <w:sz w:val="22"/>
          <w:szCs w:val="22"/>
        </w:rPr>
        <w:t xml:space="preserve"> quedará</w:t>
      </w:r>
      <w:r w:rsidR="003035A0" w:rsidRPr="0071426D">
        <w:rPr>
          <w:rFonts w:ascii="Arial" w:hAnsi="Arial" w:cs="Arial"/>
          <w:sz w:val="22"/>
          <w:szCs w:val="22"/>
        </w:rPr>
        <w:t xml:space="preserve"> relevado de su responsabilidad en el cumplimiento </w:t>
      </w:r>
      <w:r w:rsidR="009D4468" w:rsidRPr="0071426D">
        <w:rPr>
          <w:rFonts w:ascii="Arial" w:hAnsi="Arial" w:cs="Arial"/>
          <w:sz w:val="22"/>
          <w:szCs w:val="22"/>
        </w:rPr>
        <w:t xml:space="preserve">de los niveles de </w:t>
      </w:r>
      <w:r w:rsidRPr="0071426D">
        <w:rPr>
          <w:rFonts w:ascii="Arial" w:hAnsi="Arial" w:cs="Arial"/>
          <w:sz w:val="22"/>
          <w:szCs w:val="22"/>
        </w:rPr>
        <w:t>servicio</w:t>
      </w:r>
      <w:r w:rsidR="003035A0" w:rsidRPr="0071426D">
        <w:rPr>
          <w:rFonts w:ascii="Arial" w:hAnsi="Arial" w:cs="Arial"/>
          <w:sz w:val="22"/>
          <w:szCs w:val="22"/>
        </w:rPr>
        <w:t>, en la medida en que, a criterio de la contratante, estos se vean afectados por los puntos descritos a continuación.</w:t>
      </w:r>
    </w:p>
    <w:p w:rsidR="003035A0" w:rsidRPr="0071426D"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sz w:val="22"/>
          <w:szCs w:val="22"/>
        </w:rPr>
      </w:pPr>
      <w:r w:rsidRPr="0071426D">
        <w:rPr>
          <w:rFonts w:ascii="Arial" w:hAnsi="Arial" w:cs="Arial"/>
          <w:sz w:val="22"/>
          <w:szCs w:val="22"/>
        </w:rPr>
        <w:t>Por causas no impu</w:t>
      </w:r>
      <w:r w:rsidR="009D4468" w:rsidRPr="0071426D">
        <w:rPr>
          <w:rFonts w:ascii="Arial" w:hAnsi="Arial" w:cs="Arial"/>
          <w:sz w:val="22"/>
          <w:szCs w:val="22"/>
        </w:rPr>
        <w:t xml:space="preserve">tables al </w:t>
      </w:r>
      <w:r w:rsidR="007058A6" w:rsidRPr="0071426D">
        <w:rPr>
          <w:rFonts w:ascii="Arial" w:hAnsi="Arial" w:cs="Arial"/>
          <w:sz w:val="22"/>
          <w:szCs w:val="22"/>
        </w:rPr>
        <w:t>proveedor</w:t>
      </w:r>
      <w:r w:rsidRPr="0071426D">
        <w:rPr>
          <w:rFonts w:ascii="Arial" w:hAnsi="Arial" w:cs="Arial"/>
          <w:sz w:val="22"/>
          <w:szCs w:val="22"/>
        </w:rPr>
        <w:t xml:space="preserve"> (fallas no atribuibles al equipo tales como: falta del suministro eléctrico, fallas de cableado de red, </w:t>
      </w:r>
      <w:r w:rsidR="00EA5350" w:rsidRPr="0071426D">
        <w:rPr>
          <w:rFonts w:ascii="Arial" w:hAnsi="Arial" w:cs="Arial"/>
          <w:sz w:val="22"/>
          <w:szCs w:val="22"/>
        </w:rPr>
        <w:t xml:space="preserve">daños causados por cuestiones climatológicas, </w:t>
      </w:r>
      <w:r w:rsidRPr="0071426D">
        <w:rPr>
          <w:rFonts w:ascii="Arial" w:hAnsi="Arial" w:cs="Arial"/>
          <w:sz w:val="22"/>
          <w:szCs w:val="22"/>
        </w:rPr>
        <w:t>daños físicos a los equipos, robo o extravío, etc.)</w:t>
      </w:r>
    </w:p>
    <w:p w:rsidR="003035A0" w:rsidRPr="0071426D"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sz w:val="22"/>
          <w:szCs w:val="22"/>
        </w:rPr>
      </w:pPr>
      <w:r w:rsidRPr="0071426D">
        <w:rPr>
          <w:rFonts w:ascii="Arial" w:hAnsi="Arial" w:cs="Arial"/>
          <w:sz w:val="22"/>
          <w:szCs w:val="22"/>
        </w:rPr>
        <w:t>Cuando se realicen los periodos programados de mantenimiento (de acuerdo al plan de trabajo que sea acordado entre el á</w:t>
      </w:r>
      <w:r w:rsidR="009D4468" w:rsidRPr="0071426D">
        <w:rPr>
          <w:rFonts w:ascii="Arial" w:hAnsi="Arial" w:cs="Arial"/>
          <w:sz w:val="22"/>
          <w:szCs w:val="22"/>
        </w:rPr>
        <w:t xml:space="preserve">rea responsable </w:t>
      </w:r>
      <w:r w:rsidRPr="0071426D">
        <w:rPr>
          <w:rFonts w:ascii="Arial" w:hAnsi="Arial" w:cs="Arial"/>
          <w:sz w:val="22"/>
          <w:szCs w:val="22"/>
        </w:rPr>
        <w:t>de la depende</w:t>
      </w:r>
      <w:r w:rsidR="009D4468" w:rsidRPr="0071426D">
        <w:rPr>
          <w:rFonts w:ascii="Arial" w:hAnsi="Arial" w:cs="Arial"/>
          <w:sz w:val="22"/>
          <w:szCs w:val="22"/>
        </w:rPr>
        <w:t xml:space="preserve">ncia y el </w:t>
      </w:r>
      <w:r w:rsidR="006A0ED4" w:rsidRPr="0071426D">
        <w:rPr>
          <w:rFonts w:ascii="Arial" w:hAnsi="Arial" w:cs="Arial"/>
          <w:sz w:val="22"/>
          <w:szCs w:val="22"/>
        </w:rPr>
        <w:t>del prestador del servicio</w:t>
      </w:r>
      <w:r w:rsidRPr="0071426D">
        <w:rPr>
          <w:rFonts w:ascii="Arial" w:hAnsi="Arial" w:cs="Arial"/>
          <w:sz w:val="22"/>
          <w:szCs w:val="22"/>
        </w:rPr>
        <w:t>)</w:t>
      </w:r>
    </w:p>
    <w:p w:rsidR="003035A0" w:rsidRPr="0071426D"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color w:val="FFFFFF" w:themeColor="background1"/>
          <w:sz w:val="22"/>
          <w:szCs w:val="22"/>
          <w:highlight w:val="red"/>
        </w:rPr>
      </w:pPr>
      <w:r w:rsidRPr="0071426D">
        <w:rPr>
          <w:rFonts w:ascii="Arial" w:hAnsi="Arial" w:cs="Arial"/>
          <w:sz w:val="22"/>
          <w:szCs w:val="22"/>
        </w:rPr>
        <w:t>La siguiente tabla señala las deducciones aplicables y los tiempos permitid</w:t>
      </w:r>
      <w:r w:rsidR="001F4782" w:rsidRPr="0071426D">
        <w:rPr>
          <w:rFonts w:ascii="Arial" w:hAnsi="Arial" w:cs="Arial"/>
          <w:sz w:val="22"/>
          <w:szCs w:val="22"/>
        </w:rPr>
        <w:t>os de resolución de incidentes:</w:t>
      </w:r>
    </w:p>
    <w:tbl>
      <w:tblPr>
        <w:tblpPr w:leftFromText="141" w:rightFromText="141"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4"/>
        <w:gridCol w:w="2052"/>
        <w:gridCol w:w="4934"/>
      </w:tblGrid>
      <w:tr w:rsidR="001F4782" w:rsidRPr="0071426D" w:rsidTr="009F4411">
        <w:trPr>
          <w:trHeight w:val="1124"/>
        </w:trPr>
        <w:tc>
          <w:tcPr>
            <w:tcW w:w="1844"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spacing w:after="200"/>
              <w:rPr>
                <w:rFonts w:ascii="Arial" w:hAnsi="Arial" w:cs="Arial"/>
                <w:b/>
                <w:bCs/>
                <w:color w:val="000000"/>
                <w:sz w:val="22"/>
                <w:szCs w:val="22"/>
                <w:lang w:eastAsia="es-MX"/>
              </w:rPr>
            </w:pPr>
            <w:r w:rsidRPr="0071426D">
              <w:rPr>
                <w:rFonts w:ascii="Arial" w:hAnsi="Arial" w:cs="Arial"/>
                <w:b/>
                <w:bCs/>
                <w:color w:val="000000"/>
                <w:sz w:val="22"/>
                <w:szCs w:val="22"/>
                <w:lang w:eastAsia="es-MX"/>
              </w:rPr>
              <w:t>Disponibilidad Mensual del Servicio</w:t>
            </w:r>
          </w:p>
        </w:tc>
        <w:tc>
          <w:tcPr>
            <w:tcW w:w="2052"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spacing w:after="200"/>
              <w:rPr>
                <w:rFonts w:ascii="Arial" w:hAnsi="Arial" w:cs="Arial"/>
                <w:b/>
                <w:color w:val="000000"/>
                <w:sz w:val="22"/>
                <w:szCs w:val="22"/>
                <w:lang w:eastAsia="es-MX"/>
              </w:rPr>
            </w:pPr>
            <w:r w:rsidRPr="0071426D">
              <w:rPr>
                <w:rFonts w:ascii="Arial" w:hAnsi="Arial" w:cs="Arial"/>
                <w:b/>
                <w:bCs/>
                <w:color w:val="000000"/>
                <w:sz w:val="22"/>
                <w:szCs w:val="22"/>
                <w:lang w:eastAsia="es-MX"/>
              </w:rPr>
              <w:t>Tiempo fuera del servicio (Mensual)</w:t>
            </w:r>
          </w:p>
        </w:tc>
        <w:tc>
          <w:tcPr>
            <w:tcW w:w="4934"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spacing w:after="200"/>
              <w:rPr>
                <w:rFonts w:ascii="Arial" w:hAnsi="Arial" w:cs="Arial"/>
                <w:b/>
                <w:color w:val="000000"/>
                <w:sz w:val="22"/>
                <w:szCs w:val="22"/>
                <w:lang w:eastAsia="es-MX"/>
              </w:rPr>
            </w:pPr>
            <w:r w:rsidRPr="0071426D">
              <w:rPr>
                <w:rFonts w:ascii="Arial" w:hAnsi="Arial" w:cs="Arial"/>
                <w:b/>
                <w:bCs/>
                <w:color w:val="000000"/>
                <w:sz w:val="22"/>
                <w:szCs w:val="22"/>
                <w:lang w:eastAsia="es-MX"/>
              </w:rPr>
              <w:t xml:space="preserve">Bonificación de “EL PROVEEDOR” a “EL CLIENTE” para los servicios que son suministrados con infraestructura (equipo) propiedad de “EL PROVEEDOR” y que no alcancen la disponibilidad del 99.50%  </w:t>
            </w:r>
          </w:p>
        </w:tc>
      </w:tr>
      <w:tr w:rsidR="001F4782" w:rsidRPr="0071426D" w:rsidTr="009F4411">
        <w:trPr>
          <w:trHeight w:val="153"/>
        </w:trPr>
        <w:tc>
          <w:tcPr>
            <w:tcW w:w="1844"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 xml:space="preserve">De 100% a 99.50% </w:t>
            </w:r>
          </w:p>
        </w:tc>
        <w:tc>
          <w:tcPr>
            <w:tcW w:w="2052"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Menos de 3.60 horas</w:t>
            </w:r>
          </w:p>
        </w:tc>
        <w:tc>
          <w:tcPr>
            <w:tcW w:w="4934"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0 % de la renta mensual</w:t>
            </w:r>
          </w:p>
        </w:tc>
      </w:tr>
      <w:tr w:rsidR="001F4782" w:rsidRPr="0071426D" w:rsidTr="009F4411">
        <w:trPr>
          <w:trHeight w:val="131"/>
        </w:trPr>
        <w:tc>
          <w:tcPr>
            <w:tcW w:w="1844"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 xml:space="preserve">De 99.49% a 99.08% </w:t>
            </w:r>
          </w:p>
        </w:tc>
        <w:tc>
          <w:tcPr>
            <w:tcW w:w="2052"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De 3.61 a 6.63 horas</w:t>
            </w:r>
          </w:p>
        </w:tc>
        <w:tc>
          <w:tcPr>
            <w:tcW w:w="4934"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5 % de la renta mensual del Servicio afectado.</w:t>
            </w:r>
          </w:p>
        </w:tc>
      </w:tr>
      <w:tr w:rsidR="001F4782" w:rsidRPr="0071426D" w:rsidTr="009F4411">
        <w:trPr>
          <w:trHeight w:val="280"/>
        </w:trPr>
        <w:tc>
          <w:tcPr>
            <w:tcW w:w="1844"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 xml:space="preserve">De 99.07% a 98.77% </w:t>
            </w:r>
          </w:p>
        </w:tc>
        <w:tc>
          <w:tcPr>
            <w:tcW w:w="2052"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De 6.64 a 8.86 horas</w:t>
            </w:r>
          </w:p>
        </w:tc>
        <w:tc>
          <w:tcPr>
            <w:tcW w:w="4934"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7 % de la renta mensual del Servicio afectado.</w:t>
            </w:r>
          </w:p>
        </w:tc>
      </w:tr>
      <w:tr w:rsidR="001F4782" w:rsidRPr="0071426D" w:rsidTr="009F4411">
        <w:trPr>
          <w:trHeight w:val="55"/>
        </w:trPr>
        <w:tc>
          <w:tcPr>
            <w:tcW w:w="1844"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 xml:space="preserve">De 98.76 a 97.96% </w:t>
            </w:r>
          </w:p>
        </w:tc>
        <w:tc>
          <w:tcPr>
            <w:tcW w:w="2052"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De 8.87 a 14.69 horas</w:t>
            </w:r>
          </w:p>
        </w:tc>
        <w:tc>
          <w:tcPr>
            <w:tcW w:w="4934"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10 % de la renta mensual del Servicio afectado.</w:t>
            </w:r>
          </w:p>
        </w:tc>
      </w:tr>
      <w:tr w:rsidR="001F4782" w:rsidRPr="0071426D" w:rsidTr="009F4411">
        <w:trPr>
          <w:trHeight w:val="55"/>
        </w:trPr>
        <w:tc>
          <w:tcPr>
            <w:tcW w:w="1844"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 xml:space="preserve">De 97.95% a 88.75% </w:t>
            </w:r>
          </w:p>
        </w:tc>
        <w:tc>
          <w:tcPr>
            <w:tcW w:w="2052"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De 14.70. a 81.00 horas</w:t>
            </w:r>
          </w:p>
        </w:tc>
        <w:tc>
          <w:tcPr>
            <w:tcW w:w="4934"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15 % de la renta mensual del Servicio afectado.</w:t>
            </w:r>
          </w:p>
        </w:tc>
      </w:tr>
      <w:tr w:rsidR="001F4782" w:rsidRPr="0071426D" w:rsidTr="009F4411">
        <w:trPr>
          <w:trHeight w:val="55"/>
        </w:trPr>
        <w:tc>
          <w:tcPr>
            <w:tcW w:w="1844"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lastRenderedPageBreak/>
              <w:t xml:space="preserve">De 88.74% a 73.44% </w:t>
            </w:r>
          </w:p>
        </w:tc>
        <w:tc>
          <w:tcPr>
            <w:tcW w:w="2052"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De 81.01 a 191 horas</w:t>
            </w:r>
          </w:p>
        </w:tc>
        <w:tc>
          <w:tcPr>
            <w:tcW w:w="4934" w:type="dxa"/>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30 % de la renta mensual del Servicio afectado.</w:t>
            </w:r>
          </w:p>
        </w:tc>
      </w:tr>
      <w:tr w:rsidR="001F4782" w:rsidRPr="0071426D" w:rsidTr="009F4411">
        <w:trPr>
          <w:trHeight w:val="55"/>
        </w:trPr>
        <w:tc>
          <w:tcPr>
            <w:tcW w:w="3896" w:type="dxa"/>
            <w:gridSpan w:val="2"/>
            <w:tcBorders>
              <w:bottom w:val="single" w:sz="4" w:space="0" w:color="auto"/>
            </w:tcBorders>
            <w:shd w:val="clear" w:color="auto" w:fill="auto"/>
            <w:tcMar>
              <w:top w:w="0" w:type="dxa"/>
              <w:left w:w="108" w:type="dxa"/>
              <w:bottom w:w="0" w:type="dxa"/>
              <w:right w:w="108" w:type="dxa"/>
            </w:tcMar>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 xml:space="preserve">De 73.43 o menos            /   De 192 horas o más    </w:t>
            </w:r>
          </w:p>
        </w:tc>
        <w:tc>
          <w:tcPr>
            <w:tcW w:w="4934" w:type="dxa"/>
            <w:tcBorders>
              <w:bottom w:val="single" w:sz="4" w:space="0" w:color="auto"/>
            </w:tcBorders>
            <w:shd w:val="clear" w:color="auto" w:fill="auto"/>
            <w:vAlign w:val="center"/>
          </w:tcPr>
          <w:p w:rsidR="001F4782" w:rsidRPr="0071426D" w:rsidRDefault="001F4782" w:rsidP="001F4782">
            <w:pPr>
              <w:autoSpaceDE w:val="0"/>
              <w:autoSpaceDN w:val="0"/>
              <w:rPr>
                <w:rFonts w:ascii="Arial" w:hAnsi="Arial" w:cs="Arial"/>
                <w:color w:val="000000"/>
                <w:sz w:val="22"/>
                <w:szCs w:val="22"/>
                <w:lang w:eastAsia="es-MX"/>
              </w:rPr>
            </w:pPr>
            <w:r w:rsidRPr="0071426D">
              <w:rPr>
                <w:rFonts w:ascii="Arial" w:hAnsi="Arial" w:cs="Arial"/>
                <w:color w:val="000000"/>
                <w:sz w:val="22"/>
                <w:szCs w:val="22"/>
                <w:lang w:eastAsia="es-MX"/>
              </w:rPr>
              <w:t xml:space="preserve">   60 % de la renta mensual del Servicio afectado.</w:t>
            </w:r>
          </w:p>
        </w:tc>
      </w:tr>
      <w:tr w:rsidR="001F4782" w:rsidRPr="0071426D" w:rsidTr="009F4411">
        <w:trPr>
          <w:trHeight w:val="55"/>
        </w:trPr>
        <w:tc>
          <w:tcPr>
            <w:tcW w:w="8830" w:type="dxa"/>
            <w:gridSpan w:val="3"/>
            <w:tcBorders>
              <w:left w:val="nil"/>
              <w:bottom w:val="nil"/>
              <w:right w:val="nil"/>
            </w:tcBorders>
            <w:shd w:val="clear" w:color="auto" w:fill="auto"/>
            <w:tcMar>
              <w:top w:w="0" w:type="dxa"/>
              <w:left w:w="108" w:type="dxa"/>
              <w:bottom w:w="0" w:type="dxa"/>
              <w:right w:w="108" w:type="dxa"/>
            </w:tcMar>
            <w:vAlign w:val="center"/>
          </w:tcPr>
          <w:p w:rsidR="001F4782" w:rsidRPr="0071426D" w:rsidRDefault="001F4782" w:rsidP="001F4782">
            <w:pPr>
              <w:autoSpaceDE w:val="0"/>
              <w:autoSpaceDN w:val="0"/>
              <w:spacing w:after="200"/>
              <w:rPr>
                <w:rFonts w:ascii="Arial" w:eastAsiaTheme="minorEastAsia" w:hAnsi="Arial" w:cs="Arial"/>
                <w:sz w:val="22"/>
                <w:szCs w:val="22"/>
                <w:lang w:eastAsia="es-MX"/>
              </w:rPr>
            </w:pPr>
            <w:r w:rsidRPr="0071426D">
              <w:rPr>
                <w:rFonts w:ascii="Arial" w:eastAsiaTheme="minorEastAsia" w:hAnsi="Arial" w:cs="Arial"/>
                <w:sz w:val="22"/>
                <w:szCs w:val="22"/>
                <w:lang w:eastAsia="es-MX"/>
              </w:rPr>
              <w:t xml:space="preserve">Tabla 1: De las Garantías de Servicio para servicios con infraestructura propiedad de </w:t>
            </w:r>
            <w:r w:rsidRPr="0071426D">
              <w:rPr>
                <w:rFonts w:ascii="Arial" w:eastAsiaTheme="minorEastAsia" w:hAnsi="Arial" w:cs="Arial"/>
                <w:b/>
                <w:sz w:val="22"/>
                <w:szCs w:val="22"/>
                <w:lang w:eastAsia="es-MX"/>
              </w:rPr>
              <w:t>“EL PROVEEDOR”</w:t>
            </w:r>
          </w:p>
        </w:tc>
      </w:tr>
    </w:tbl>
    <w:p w:rsidR="001F4782" w:rsidRPr="0071426D" w:rsidRDefault="001F4782"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color w:val="FFFFFF" w:themeColor="background1"/>
          <w:sz w:val="22"/>
          <w:szCs w:val="22"/>
          <w:highlight w:val="red"/>
        </w:rPr>
      </w:pPr>
    </w:p>
    <w:p w:rsidR="00B06A34" w:rsidRPr="0071426D" w:rsidRDefault="00B06A34"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sz w:val="22"/>
          <w:szCs w:val="22"/>
        </w:rPr>
      </w:pPr>
    </w:p>
    <w:p w:rsidR="003035A0" w:rsidRPr="0071426D" w:rsidRDefault="003035A0" w:rsidP="006A0ED4">
      <w:pPr>
        <w:pStyle w:val="Lista1"/>
        <w:rPr>
          <w:rFonts w:ascii="Arial" w:hAnsi="Arial" w:cs="Arial"/>
          <w:sz w:val="22"/>
          <w:szCs w:val="22"/>
        </w:rPr>
      </w:pPr>
      <w:r w:rsidRPr="0071426D">
        <w:rPr>
          <w:rFonts w:ascii="Arial" w:hAnsi="Arial" w:cs="Arial"/>
          <w:sz w:val="22"/>
          <w:szCs w:val="22"/>
        </w:rPr>
        <w:lastRenderedPageBreak/>
        <w:t xml:space="preserve">REQUERIMIENTOS </w:t>
      </w:r>
      <w:r w:rsidR="00A4523C" w:rsidRPr="0071426D">
        <w:rPr>
          <w:rFonts w:ascii="Arial" w:hAnsi="Arial" w:cs="Arial"/>
          <w:sz w:val="22"/>
          <w:szCs w:val="22"/>
        </w:rPr>
        <w:t xml:space="preserve">ESPECÍFICO </w:t>
      </w:r>
      <w:r w:rsidR="009D4468" w:rsidRPr="0071426D">
        <w:rPr>
          <w:rFonts w:ascii="Arial" w:hAnsi="Arial" w:cs="Arial"/>
          <w:sz w:val="22"/>
          <w:szCs w:val="22"/>
        </w:rPr>
        <w:t xml:space="preserve">DEL </w:t>
      </w:r>
      <w:r w:rsidR="007058A6" w:rsidRPr="0071426D">
        <w:rPr>
          <w:rFonts w:ascii="Arial" w:hAnsi="Arial" w:cs="Arial"/>
          <w:sz w:val="22"/>
          <w:szCs w:val="22"/>
        </w:rPr>
        <w:t>SERVICIO</w:t>
      </w:r>
    </w:p>
    <w:p w:rsidR="003035A0" w:rsidRPr="0071426D"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3035A0" w:rsidRPr="0071426D" w:rsidRDefault="00A4523C" w:rsidP="003035A0">
      <w:pPr>
        <w:numPr>
          <w:ilvl w:val="0"/>
          <w:numId w:val="2"/>
        </w:numPr>
        <w:tabs>
          <w:tab w:val="clear" w:pos="1005"/>
          <w:tab w:val="num" w:pos="36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ind w:left="360"/>
        <w:jc w:val="both"/>
        <w:rPr>
          <w:rFonts w:ascii="Arial" w:hAnsi="Arial" w:cs="Arial"/>
          <w:sz w:val="22"/>
          <w:szCs w:val="22"/>
        </w:rPr>
      </w:pPr>
      <w:r w:rsidRPr="0071426D">
        <w:rPr>
          <w:rFonts w:ascii="Arial" w:hAnsi="Arial" w:cs="Arial"/>
          <w:sz w:val="22"/>
          <w:szCs w:val="22"/>
        </w:rPr>
        <w:t>Se considera la entrega de conexiones asimétricas por cada pun</w:t>
      </w:r>
      <w:r w:rsidR="00B06A34" w:rsidRPr="0071426D">
        <w:rPr>
          <w:rFonts w:ascii="Arial" w:hAnsi="Arial" w:cs="Arial"/>
          <w:sz w:val="22"/>
          <w:szCs w:val="22"/>
        </w:rPr>
        <w:t>to de conexión de cuando menos 3</w:t>
      </w:r>
      <w:r w:rsidRPr="0071426D">
        <w:rPr>
          <w:rFonts w:ascii="Arial" w:hAnsi="Arial" w:cs="Arial"/>
          <w:sz w:val="22"/>
          <w:szCs w:val="22"/>
        </w:rPr>
        <w:t xml:space="preserve">0 Mbps de capacidad de bajada y cuando </w:t>
      </w:r>
      <w:r w:rsidR="006A0ED4" w:rsidRPr="0071426D">
        <w:rPr>
          <w:rFonts w:ascii="Arial" w:hAnsi="Arial" w:cs="Arial"/>
          <w:sz w:val="22"/>
          <w:szCs w:val="22"/>
        </w:rPr>
        <w:t xml:space="preserve">menos </w:t>
      </w:r>
      <w:r w:rsidRPr="0071426D">
        <w:rPr>
          <w:rFonts w:ascii="Arial" w:hAnsi="Arial" w:cs="Arial"/>
          <w:sz w:val="22"/>
          <w:szCs w:val="22"/>
        </w:rPr>
        <w:t>10 Mbps de capacidad de subida.</w:t>
      </w:r>
    </w:p>
    <w:p w:rsidR="00A4523C" w:rsidRPr="0071426D" w:rsidRDefault="00A4523C" w:rsidP="003035A0">
      <w:pPr>
        <w:numPr>
          <w:ilvl w:val="0"/>
          <w:numId w:val="2"/>
        </w:numPr>
        <w:tabs>
          <w:tab w:val="clear" w:pos="1005"/>
          <w:tab w:val="num" w:pos="36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ind w:left="360"/>
        <w:jc w:val="both"/>
        <w:rPr>
          <w:rFonts w:ascii="Arial" w:hAnsi="Arial" w:cs="Arial"/>
          <w:sz w:val="22"/>
          <w:szCs w:val="22"/>
        </w:rPr>
      </w:pPr>
      <w:r w:rsidRPr="0071426D">
        <w:rPr>
          <w:rFonts w:ascii="Arial" w:hAnsi="Arial" w:cs="Arial"/>
          <w:sz w:val="22"/>
          <w:szCs w:val="22"/>
        </w:rPr>
        <w:t xml:space="preserve">El servicio deberá incluir cuando menos una dirección de IP (Protocolo de Internet) por plantel donde ser requiera el servicio. </w:t>
      </w:r>
    </w:p>
    <w:p w:rsidR="009D4468" w:rsidRPr="0071426D" w:rsidRDefault="00A4523C" w:rsidP="003035A0">
      <w:pPr>
        <w:numPr>
          <w:ilvl w:val="0"/>
          <w:numId w:val="2"/>
        </w:numPr>
        <w:tabs>
          <w:tab w:val="clear" w:pos="1005"/>
          <w:tab w:val="num" w:pos="36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ind w:left="360"/>
        <w:jc w:val="both"/>
        <w:rPr>
          <w:rFonts w:ascii="Arial" w:hAnsi="Arial" w:cs="Arial"/>
          <w:sz w:val="22"/>
          <w:szCs w:val="22"/>
        </w:rPr>
      </w:pPr>
      <w:r w:rsidRPr="0071426D">
        <w:rPr>
          <w:rFonts w:ascii="Arial" w:hAnsi="Arial" w:cs="Arial"/>
          <w:sz w:val="22"/>
          <w:szCs w:val="22"/>
        </w:rPr>
        <w:t>En c</w:t>
      </w:r>
      <w:r w:rsidR="003035A0" w:rsidRPr="0071426D">
        <w:rPr>
          <w:rFonts w:ascii="Arial" w:hAnsi="Arial" w:cs="Arial"/>
          <w:sz w:val="22"/>
          <w:szCs w:val="22"/>
        </w:rPr>
        <w:t xml:space="preserve">aso de </w:t>
      </w:r>
      <w:r w:rsidRPr="0071426D">
        <w:rPr>
          <w:rFonts w:ascii="Arial" w:hAnsi="Arial" w:cs="Arial"/>
          <w:sz w:val="22"/>
          <w:szCs w:val="22"/>
        </w:rPr>
        <w:t>que un equipo presenten fallas</w:t>
      </w:r>
      <w:r w:rsidR="003035A0" w:rsidRPr="0071426D">
        <w:rPr>
          <w:rFonts w:ascii="Arial" w:hAnsi="Arial" w:cs="Arial"/>
          <w:sz w:val="22"/>
          <w:szCs w:val="22"/>
        </w:rPr>
        <w:t xml:space="preserve"> este deberá ser sustituido por un equipo de características técnicas iguales o superiores.</w:t>
      </w:r>
    </w:p>
    <w:p w:rsidR="00B40C84" w:rsidRPr="0071426D" w:rsidRDefault="00B40C84" w:rsidP="00B40C84">
      <w:pPr>
        <w:rPr>
          <w:rFonts w:ascii="Arial" w:hAnsi="Arial" w:cs="Arial"/>
          <w:b/>
          <w:sz w:val="22"/>
          <w:szCs w:val="22"/>
        </w:rPr>
      </w:pPr>
    </w:p>
    <w:p w:rsidR="00B40C84" w:rsidRPr="0071426D" w:rsidRDefault="00B40C84" w:rsidP="006A0ED4">
      <w:pPr>
        <w:pStyle w:val="Lista1"/>
        <w:rPr>
          <w:rFonts w:ascii="Arial" w:hAnsi="Arial" w:cs="Arial"/>
          <w:sz w:val="22"/>
          <w:szCs w:val="22"/>
        </w:rPr>
      </w:pPr>
      <w:r w:rsidRPr="0071426D">
        <w:rPr>
          <w:rFonts w:ascii="Arial" w:hAnsi="Arial" w:cs="Arial"/>
          <w:sz w:val="22"/>
          <w:szCs w:val="22"/>
        </w:rPr>
        <w:t>CARACTERÍSTICAS MINIMAS REQUERIDAS</w:t>
      </w:r>
    </w:p>
    <w:p w:rsidR="00B40C84" w:rsidRPr="0071426D" w:rsidRDefault="00B40C84" w:rsidP="003035A0">
      <w:pPr>
        <w:jc w:val="center"/>
        <w:rPr>
          <w:rFonts w:ascii="Arial" w:hAnsi="Arial" w:cs="Arial"/>
          <w:b/>
          <w:sz w:val="22"/>
          <w:szCs w:val="22"/>
        </w:rPr>
      </w:pPr>
    </w:p>
    <w:p w:rsidR="003035A0" w:rsidRPr="0071426D" w:rsidRDefault="003035A0" w:rsidP="003035A0">
      <w:pPr>
        <w:jc w:val="both"/>
        <w:rPr>
          <w:rFonts w:ascii="Arial" w:hAnsi="Arial" w:cs="Arial"/>
          <w:b/>
          <w:sz w:val="22"/>
          <w:szCs w:val="22"/>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90"/>
        <w:gridCol w:w="7139"/>
      </w:tblGrid>
      <w:tr w:rsidR="003035A0" w:rsidRPr="0071426D" w:rsidTr="00A4523C">
        <w:trPr>
          <w:trHeight w:val="412"/>
        </w:trPr>
        <w:tc>
          <w:tcPr>
            <w:tcW w:w="9356" w:type="dxa"/>
            <w:gridSpan w:val="3"/>
            <w:vAlign w:val="center"/>
          </w:tcPr>
          <w:p w:rsidR="003035A0" w:rsidRPr="0071426D" w:rsidRDefault="00A4523C" w:rsidP="006F6BEF">
            <w:pPr>
              <w:jc w:val="center"/>
              <w:rPr>
                <w:rFonts w:ascii="Arial" w:hAnsi="Arial" w:cs="Arial"/>
                <w:b/>
                <w:sz w:val="22"/>
                <w:szCs w:val="22"/>
                <w:u w:val="single"/>
              </w:rPr>
            </w:pPr>
            <w:r w:rsidRPr="0071426D">
              <w:rPr>
                <w:rFonts w:ascii="Arial" w:hAnsi="Arial" w:cs="Arial"/>
                <w:b/>
                <w:sz w:val="22"/>
                <w:szCs w:val="22"/>
                <w:u w:val="single"/>
              </w:rPr>
              <w:t xml:space="preserve">Equipo de entrega, </w:t>
            </w:r>
            <w:proofErr w:type="spellStart"/>
            <w:r w:rsidRPr="0071426D">
              <w:rPr>
                <w:rFonts w:ascii="Arial" w:hAnsi="Arial" w:cs="Arial"/>
                <w:b/>
                <w:sz w:val="22"/>
                <w:szCs w:val="22"/>
                <w:u w:val="single"/>
              </w:rPr>
              <w:t>Router</w:t>
            </w:r>
            <w:proofErr w:type="spellEnd"/>
            <w:r w:rsidRPr="0071426D">
              <w:rPr>
                <w:rFonts w:ascii="Arial" w:hAnsi="Arial" w:cs="Arial"/>
                <w:b/>
                <w:sz w:val="22"/>
                <w:szCs w:val="22"/>
                <w:u w:val="single"/>
              </w:rPr>
              <w:t xml:space="preserve"> de Borde</w:t>
            </w:r>
          </w:p>
        </w:tc>
      </w:tr>
      <w:tr w:rsidR="003035A0" w:rsidRPr="0071426D" w:rsidTr="00A4523C">
        <w:trPr>
          <w:trHeight w:val="412"/>
        </w:trPr>
        <w:tc>
          <w:tcPr>
            <w:tcW w:w="2127" w:type="dxa"/>
            <w:vAlign w:val="center"/>
          </w:tcPr>
          <w:p w:rsidR="003035A0" w:rsidRPr="0071426D" w:rsidRDefault="00A4523C" w:rsidP="00C43018">
            <w:pPr>
              <w:rPr>
                <w:rFonts w:ascii="Arial" w:hAnsi="Arial" w:cs="Arial"/>
                <w:sz w:val="22"/>
                <w:szCs w:val="22"/>
              </w:rPr>
            </w:pPr>
            <w:r w:rsidRPr="0071426D">
              <w:rPr>
                <w:rFonts w:ascii="Arial" w:hAnsi="Arial" w:cs="Arial"/>
                <w:sz w:val="22"/>
                <w:szCs w:val="22"/>
              </w:rPr>
              <w:t>Procesador</w:t>
            </w:r>
            <w:r w:rsidR="00837171" w:rsidRPr="0071426D">
              <w:rPr>
                <w:rFonts w:ascii="Arial" w:hAnsi="Arial" w:cs="Arial"/>
                <w:sz w:val="22"/>
                <w:szCs w:val="22"/>
              </w:rPr>
              <w:t>:</w:t>
            </w:r>
          </w:p>
        </w:tc>
        <w:tc>
          <w:tcPr>
            <w:tcW w:w="7229" w:type="dxa"/>
            <w:gridSpan w:val="2"/>
            <w:vAlign w:val="center"/>
          </w:tcPr>
          <w:p w:rsidR="003035A0" w:rsidRPr="0071426D" w:rsidRDefault="00A4523C" w:rsidP="00A4523C">
            <w:pPr>
              <w:spacing w:after="160" w:line="259" w:lineRule="auto"/>
              <w:rPr>
                <w:rFonts w:ascii="Arial" w:hAnsi="Arial" w:cs="Arial"/>
                <w:sz w:val="22"/>
                <w:szCs w:val="22"/>
              </w:rPr>
            </w:pPr>
            <w:proofErr w:type="spellStart"/>
            <w:r w:rsidRPr="0071426D">
              <w:rPr>
                <w:rFonts w:ascii="Arial" w:hAnsi="Arial" w:cs="Arial"/>
                <w:sz w:val="22"/>
                <w:szCs w:val="22"/>
              </w:rPr>
              <w:t>Atheros</w:t>
            </w:r>
            <w:proofErr w:type="spellEnd"/>
            <w:r w:rsidRPr="0071426D">
              <w:rPr>
                <w:rFonts w:ascii="Arial" w:hAnsi="Arial" w:cs="Arial"/>
                <w:sz w:val="22"/>
                <w:szCs w:val="22"/>
              </w:rPr>
              <w:t xml:space="preserve"> AR9344 600MHz o características superiores;</w:t>
            </w:r>
          </w:p>
        </w:tc>
      </w:tr>
      <w:tr w:rsidR="003035A0" w:rsidRPr="0071426D" w:rsidTr="00A4523C">
        <w:trPr>
          <w:trHeight w:val="418"/>
        </w:trPr>
        <w:tc>
          <w:tcPr>
            <w:tcW w:w="2127" w:type="dxa"/>
            <w:vAlign w:val="center"/>
          </w:tcPr>
          <w:p w:rsidR="003035A0" w:rsidRPr="0071426D" w:rsidRDefault="00837171" w:rsidP="00C43018">
            <w:pPr>
              <w:rPr>
                <w:rFonts w:ascii="Arial" w:hAnsi="Arial" w:cs="Arial"/>
                <w:sz w:val="22"/>
                <w:szCs w:val="22"/>
              </w:rPr>
            </w:pPr>
            <w:r w:rsidRPr="0071426D">
              <w:rPr>
                <w:rFonts w:ascii="Arial" w:hAnsi="Arial" w:cs="Arial"/>
                <w:sz w:val="22"/>
                <w:szCs w:val="22"/>
                <w:lang w:val="en-US"/>
              </w:rPr>
              <w:t>Memorial:</w:t>
            </w:r>
          </w:p>
        </w:tc>
        <w:tc>
          <w:tcPr>
            <w:tcW w:w="7229" w:type="dxa"/>
            <w:gridSpan w:val="2"/>
            <w:vAlign w:val="center"/>
          </w:tcPr>
          <w:p w:rsidR="003035A0" w:rsidRPr="0071426D" w:rsidRDefault="00A4523C" w:rsidP="00C43018">
            <w:pPr>
              <w:rPr>
                <w:rFonts w:ascii="Arial" w:hAnsi="Arial" w:cs="Arial"/>
                <w:sz w:val="22"/>
                <w:szCs w:val="22"/>
                <w:lang w:val="en-US"/>
              </w:rPr>
            </w:pPr>
            <w:r w:rsidRPr="0071426D">
              <w:rPr>
                <w:rFonts w:ascii="Arial" w:hAnsi="Arial" w:cs="Arial"/>
                <w:sz w:val="22"/>
                <w:szCs w:val="22"/>
                <w:lang w:val="en-US"/>
              </w:rPr>
              <w:t>128 MB con DDR2 SDRAM onboard memory</w:t>
            </w:r>
          </w:p>
        </w:tc>
      </w:tr>
      <w:tr w:rsidR="003035A0" w:rsidRPr="0071426D" w:rsidTr="00A4523C">
        <w:trPr>
          <w:trHeight w:val="410"/>
        </w:trPr>
        <w:tc>
          <w:tcPr>
            <w:tcW w:w="2127" w:type="dxa"/>
            <w:vAlign w:val="center"/>
          </w:tcPr>
          <w:p w:rsidR="003035A0" w:rsidRPr="0071426D" w:rsidRDefault="00837171" w:rsidP="00C43018">
            <w:pPr>
              <w:rPr>
                <w:rFonts w:ascii="Arial" w:hAnsi="Arial" w:cs="Arial"/>
                <w:sz w:val="22"/>
                <w:szCs w:val="22"/>
              </w:rPr>
            </w:pPr>
            <w:r w:rsidRPr="0071426D">
              <w:rPr>
                <w:rFonts w:ascii="Arial" w:hAnsi="Arial" w:cs="Arial"/>
                <w:sz w:val="22"/>
                <w:szCs w:val="22"/>
              </w:rPr>
              <w:t>Puerto</w:t>
            </w:r>
            <w:r w:rsidR="00A4523C" w:rsidRPr="0071426D">
              <w:rPr>
                <w:rFonts w:ascii="Arial" w:hAnsi="Arial" w:cs="Arial"/>
                <w:sz w:val="22"/>
                <w:szCs w:val="22"/>
              </w:rPr>
              <w:t xml:space="preserve"> Ethernet</w:t>
            </w:r>
          </w:p>
        </w:tc>
        <w:tc>
          <w:tcPr>
            <w:tcW w:w="7229" w:type="dxa"/>
            <w:gridSpan w:val="2"/>
            <w:vAlign w:val="center"/>
          </w:tcPr>
          <w:p w:rsidR="003035A0" w:rsidRPr="0071426D" w:rsidRDefault="00D31173" w:rsidP="00EA5350">
            <w:pPr>
              <w:rPr>
                <w:rFonts w:ascii="Arial" w:hAnsi="Arial" w:cs="Arial"/>
                <w:sz w:val="22"/>
                <w:szCs w:val="22"/>
              </w:rPr>
            </w:pPr>
            <w:r w:rsidRPr="0071426D">
              <w:rPr>
                <w:rFonts w:ascii="Arial" w:hAnsi="Arial" w:cs="Arial"/>
                <w:sz w:val="22"/>
                <w:szCs w:val="22"/>
              </w:rPr>
              <w:t xml:space="preserve">5 </w:t>
            </w:r>
            <w:proofErr w:type="spellStart"/>
            <w:r w:rsidRPr="0071426D">
              <w:rPr>
                <w:rFonts w:ascii="Arial" w:hAnsi="Arial" w:cs="Arial"/>
                <w:sz w:val="22"/>
                <w:szCs w:val="22"/>
              </w:rPr>
              <w:t>ptos</w:t>
            </w:r>
            <w:proofErr w:type="spellEnd"/>
            <w:r w:rsidRPr="0071426D">
              <w:rPr>
                <w:rFonts w:ascii="Arial" w:hAnsi="Arial" w:cs="Arial"/>
                <w:sz w:val="22"/>
                <w:szCs w:val="22"/>
              </w:rPr>
              <w:t xml:space="preserve">. </w:t>
            </w:r>
            <w:r w:rsidR="00EA5350" w:rsidRPr="0071426D">
              <w:rPr>
                <w:rFonts w:ascii="Arial" w:hAnsi="Arial" w:cs="Arial"/>
                <w:sz w:val="22"/>
                <w:szCs w:val="22"/>
              </w:rPr>
              <w:t>RJ45 de 10/100</w:t>
            </w:r>
            <w:r w:rsidR="00837171" w:rsidRPr="0071426D">
              <w:rPr>
                <w:rFonts w:ascii="Arial" w:hAnsi="Arial" w:cs="Arial"/>
                <w:sz w:val="22"/>
                <w:szCs w:val="22"/>
              </w:rPr>
              <w:t xml:space="preserve"> </w:t>
            </w:r>
            <w:proofErr w:type="spellStart"/>
            <w:r w:rsidR="00837171" w:rsidRPr="0071426D">
              <w:rPr>
                <w:rFonts w:ascii="Arial" w:hAnsi="Arial" w:cs="Arial"/>
                <w:sz w:val="22"/>
                <w:szCs w:val="22"/>
              </w:rPr>
              <w:t>Mbs</w:t>
            </w:r>
            <w:proofErr w:type="spellEnd"/>
          </w:p>
        </w:tc>
      </w:tr>
      <w:tr w:rsidR="003035A0" w:rsidRPr="0071426D" w:rsidTr="00A4523C">
        <w:trPr>
          <w:trHeight w:val="415"/>
        </w:trPr>
        <w:tc>
          <w:tcPr>
            <w:tcW w:w="2127" w:type="dxa"/>
            <w:vAlign w:val="center"/>
          </w:tcPr>
          <w:p w:rsidR="003035A0" w:rsidRPr="0071426D" w:rsidRDefault="00837171" w:rsidP="00C43018">
            <w:pPr>
              <w:rPr>
                <w:rFonts w:ascii="Arial" w:hAnsi="Arial" w:cs="Arial"/>
                <w:sz w:val="22"/>
                <w:szCs w:val="22"/>
                <w:highlight w:val="yellow"/>
              </w:rPr>
            </w:pPr>
            <w:r w:rsidRPr="0071426D">
              <w:rPr>
                <w:rFonts w:ascii="Arial" w:hAnsi="Arial" w:cs="Arial"/>
                <w:sz w:val="22"/>
                <w:szCs w:val="22"/>
              </w:rPr>
              <w:t xml:space="preserve">Puerto </w:t>
            </w:r>
            <w:r w:rsidR="00A4523C" w:rsidRPr="0071426D">
              <w:rPr>
                <w:rFonts w:ascii="Arial" w:hAnsi="Arial" w:cs="Arial"/>
                <w:sz w:val="22"/>
                <w:szCs w:val="22"/>
              </w:rPr>
              <w:t>Gigabit Ethernet</w:t>
            </w:r>
          </w:p>
        </w:tc>
        <w:tc>
          <w:tcPr>
            <w:tcW w:w="7229" w:type="dxa"/>
            <w:gridSpan w:val="2"/>
            <w:vAlign w:val="center"/>
          </w:tcPr>
          <w:p w:rsidR="003035A0" w:rsidRPr="0071426D" w:rsidRDefault="00D31173" w:rsidP="00C43018">
            <w:pPr>
              <w:rPr>
                <w:rFonts w:ascii="Arial" w:hAnsi="Arial" w:cs="Arial"/>
                <w:sz w:val="22"/>
                <w:szCs w:val="22"/>
                <w:highlight w:val="yellow"/>
                <w:lang w:val="en-US"/>
              </w:rPr>
            </w:pPr>
            <w:r w:rsidRPr="0071426D">
              <w:rPr>
                <w:rFonts w:ascii="Arial" w:hAnsi="Arial" w:cs="Arial"/>
                <w:sz w:val="22"/>
                <w:szCs w:val="22"/>
                <w:lang w:val="en-US"/>
              </w:rPr>
              <w:t xml:space="preserve">5 </w:t>
            </w:r>
            <w:proofErr w:type="spellStart"/>
            <w:r w:rsidRPr="0071426D">
              <w:rPr>
                <w:rFonts w:ascii="Arial" w:hAnsi="Arial" w:cs="Arial"/>
                <w:sz w:val="22"/>
                <w:szCs w:val="22"/>
                <w:lang w:val="en-US"/>
              </w:rPr>
              <w:t>ptos</w:t>
            </w:r>
            <w:proofErr w:type="spellEnd"/>
            <w:r w:rsidRPr="0071426D">
              <w:rPr>
                <w:rFonts w:ascii="Arial" w:hAnsi="Arial" w:cs="Arial"/>
                <w:sz w:val="22"/>
                <w:szCs w:val="22"/>
                <w:lang w:val="en-US"/>
              </w:rPr>
              <w:t xml:space="preserve">. </w:t>
            </w:r>
            <w:r w:rsidR="00EA5350" w:rsidRPr="0071426D">
              <w:rPr>
                <w:rFonts w:ascii="Arial" w:hAnsi="Arial" w:cs="Arial"/>
                <w:sz w:val="22"/>
                <w:szCs w:val="22"/>
                <w:lang w:val="en-US"/>
              </w:rPr>
              <w:t xml:space="preserve">RJ45 de 10/100/1000 </w:t>
            </w:r>
            <w:proofErr w:type="spellStart"/>
            <w:r w:rsidR="00EA5350" w:rsidRPr="0071426D">
              <w:rPr>
                <w:rFonts w:ascii="Arial" w:hAnsi="Arial" w:cs="Arial"/>
                <w:sz w:val="22"/>
                <w:szCs w:val="22"/>
                <w:lang w:val="en-US"/>
              </w:rPr>
              <w:t>Mbs</w:t>
            </w:r>
            <w:proofErr w:type="spellEnd"/>
          </w:p>
        </w:tc>
      </w:tr>
      <w:tr w:rsidR="003035A0" w:rsidRPr="0071426D" w:rsidTr="00A4523C">
        <w:trPr>
          <w:trHeight w:val="415"/>
        </w:trPr>
        <w:tc>
          <w:tcPr>
            <w:tcW w:w="2127" w:type="dxa"/>
            <w:vAlign w:val="center"/>
          </w:tcPr>
          <w:p w:rsidR="003035A0" w:rsidRPr="0071426D" w:rsidRDefault="00D31173" w:rsidP="00C43018">
            <w:pPr>
              <w:rPr>
                <w:rFonts w:ascii="Arial" w:hAnsi="Arial" w:cs="Arial"/>
                <w:sz w:val="22"/>
                <w:szCs w:val="22"/>
                <w:lang w:val="en-US"/>
              </w:rPr>
            </w:pPr>
            <w:r w:rsidRPr="0071426D">
              <w:rPr>
                <w:rFonts w:ascii="Arial" w:hAnsi="Arial" w:cs="Arial"/>
                <w:sz w:val="22"/>
                <w:szCs w:val="22"/>
                <w:lang w:val="en-US"/>
              </w:rPr>
              <w:t>Gigabit</w:t>
            </w:r>
          </w:p>
        </w:tc>
        <w:tc>
          <w:tcPr>
            <w:tcW w:w="7229" w:type="dxa"/>
            <w:gridSpan w:val="2"/>
            <w:vAlign w:val="center"/>
          </w:tcPr>
          <w:p w:rsidR="003035A0" w:rsidRPr="0071426D" w:rsidRDefault="00D31173" w:rsidP="00C43018">
            <w:pPr>
              <w:rPr>
                <w:rFonts w:ascii="Arial" w:hAnsi="Arial" w:cs="Arial"/>
                <w:sz w:val="22"/>
                <w:szCs w:val="22"/>
                <w:lang w:val="en-US"/>
              </w:rPr>
            </w:pPr>
            <w:r w:rsidRPr="0071426D">
              <w:rPr>
                <w:rFonts w:ascii="Arial" w:hAnsi="Arial" w:cs="Arial"/>
                <w:sz w:val="22"/>
                <w:szCs w:val="22"/>
                <w:lang w:val="en-US"/>
              </w:rPr>
              <w:t xml:space="preserve">1 </w:t>
            </w:r>
            <w:proofErr w:type="spellStart"/>
            <w:r w:rsidRPr="0071426D">
              <w:rPr>
                <w:rFonts w:ascii="Arial" w:hAnsi="Arial" w:cs="Arial"/>
                <w:sz w:val="22"/>
                <w:szCs w:val="22"/>
                <w:lang w:val="en-US"/>
              </w:rPr>
              <w:t>pto</w:t>
            </w:r>
            <w:proofErr w:type="spellEnd"/>
            <w:r w:rsidRPr="0071426D">
              <w:rPr>
                <w:rFonts w:ascii="Arial" w:hAnsi="Arial" w:cs="Arial"/>
                <w:sz w:val="22"/>
                <w:szCs w:val="22"/>
                <w:lang w:val="en-US"/>
              </w:rPr>
              <w:t xml:space="preserve">. </w:t>
            </w:r>
            <w:r w:rsidR="00837171" w:rsidRPr="0071426D">
              <w:rPr>
                <w:rFonts w:ascii="Arial" w:hAnsi="Arial" w:cs="Arial"/>
                <w:sz w:val="22"/>
                <w:szCs w:val="22"/>
                <w:lang w:val="en-US"/>
              </w:rPr>
              <w:t>SFP</w:t>
            </w:r>
          </w:p>
        </w:tc>
      </w:tr>
      <w:tr w:rsidR="003035A0" w:rsidRPr="0071426D" w:rsidTr="00A45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tcPr>
          <w:p w:rsidR="00A4523C" w:rsidRPr="0071426D" w:rsidRDefault="00A4523C" w:rsidP="00A4523C">
            <w:pPr>
              <w:jc w:val="center"/>
              <w:rPr>
                <w:rFonts w:ascii="Arial" w:hAnsi="Arial" w:cs="Arial"/>
                <w:b/>
                <w:sz w:val="22"/>
                <w:szCs w:val="22"/>
                <w:u w:val="single"/>
                <w:lang w:val="en-US"/>
              </w:rPr>
            </w:pPr>
            <w:r w:rsidRPr="0071426D">
              <w:rPr>
                <w:rFonts w:ascii="Arial" w:hAnsi="Arial" w:cs="Arial"/>
                <w:b/>
                <w:sz w:val="22"/>
                <w:szCs w:val="22"/>
                <w:u w:val="single"/>
                <w:lang w:val="en-US"/>
              </w:rPr>
              <w:t xml:space="preserve">Wireless </w:t>
            </w:r>
            <w:proofErr w:type="spellStart"/>
            <w:r w:rsidRPr="0071426D">
              <w:rPr>
                <w:rFonts w:ascii="Arial" w:hAnsi="Arial" w:cs="Arial"/>
                <w:b/>
                <w:sz w:val="22"/>
                <w:szCs w:val="22"/>
                <w:u w:val="single"/>
                <w:lang w:val="en-US"/>
              </w:rPr>
              <w:t>WiFi</w:t>
            </w:r>
            <w:proofErr w:type="spellEnd"/>
            <w:r w:rsidRPr="0071426D">
              <w:rPr>
                <w:rFonts w:ascii="Arial" w:hAnsi="Arial" w:cs="Arial"/>
                <w:b/>
                <w:sz w:val="22"/>
                <w:szCs w:val="22"/>
                <w:u w:val="single"/>
                <w:lang w:val="en-US"/>
              </w:rPr>
              <w:t>:</w:t>
            </w:r>
          </w:p>
          <w:p w:rsidR="003035A0" w:rsidRPr="0071426D" w:rsidRDefault="003035A0" w:rsidP="00C43018">
            <w:pPr>
              <w:jc w:val="center"/>
              <w:rPr>
                <w:rFonts w:ascii="Arial" w:hAnsi="Arial" w:cs="Arial"/>
                <w:b/>
                <w:sz w:val="22"/>
                <w:szCs w:val="22"/>
                <w:lang w:val="en-US"/>
              </w:rPr>
            </w:pPr>
          </w:p>
        </w:tc>
      </w:tr>
      <w:tr w:rsidR="003035A0" w:rsidRPr="0071426D" w:rsidTr="00A45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17" w:type="dxa"/>
            <w:gridSpan w:val="2"/>
            <w:shd w:val="clear" w:color="auto" w:fill="auto"/>
            <w:noWrap/>
            <w:hideMark/>
          </w:tcPr>
          <w:p w:rsidR="003035A0" w:rsidRPr="0071426D" w:rsidRDefault="003035A0" w:rsidP="00C43018">
            <w:pPr>
              <w:jc w:val="both"/>
              <w:rPr>
                <w:rFonts w:ascii="Arial" w:hAnsi="Arial" w:cs="Arial"/>
                <w:sz w:val="22"/>
                <w:szCs w:val="22"/>
                <w:highlight w:val="yellow"/>
                <w:lang w:val="en-US"/>
              </w:rPr>
            </w:pPr>
          </w:p>
        </w:tc>
        <w:tc>
          <w:tcPr>
            <w:tcW w:w="7139" w:type="dxa"/>
            <w:shd w:val="clear" w:color="auto" w:fill="auto"/>
            <w:noWrap/>
            <w:hideMark/>
          </w:tcPr>
          <w:p w:rsidR="003035A0" w:rsidRPr="0071426D" w:rsidRDefault="003035A0" w:rsidP="00C43018">
            <w:pPr>
              <w:jc w:val="both"/>
              <w:rPr>
                <w:rFonts w:ascii="Arial" w:hAnsi="Arial" w:cs="Arial"/>
                <w:sz w:val="22"/>
                <w:szCs w:val="22"/>
                <w:highlight w:val="yellow"/>
                <w:lang w:val="en-US"/>
              </w:rPr>
            </w:pPr>
          </w:p>
        </w:tc>
      </w:tr>
      <w:tr w:rsidR="003035A0" w:rsidRPr="0071426D" w:rsidTr="00A45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17" w:type="dxa"/>
            <w:gridSpan w:val="2"/>
            <w:shd w:val="clear" w:color="auto" w:fill="auto"/>
            <w:noWrap/>
            <w:hideMark/>
          </w:tcPr>
          <w:p w:rsidR="003035A0" w:rsidRPr="0071426D" w:rsidRDefault="00A4523C" w:rsidP="00C43018">
            <w:pPr>
              <w:jc w:val="both"/>
              <w:rPr>
                <w:rFonts w:ascii="Arial" w:hAnsi="Arial" w:cs="Arial"/>
                <w:sz w:val="22"/>
                <w:szCs w:val="22"/>
                <w:lang w:val="en-US"/>
              </w:rPr>
            </w:pPr>
            <w:proofErr w:type="spellStart"/>
            <w:r w:rsidRPr="0071426D">
              <w:rPr>
                <w:rFonts w:ascii="Arial" w:hAnsi="Arial" w:cs="Arial"/>
                <w:sz w:val="22"/>
                <w:szCs w:val="22"/>
                <w:lang w:val="en-US"/>
              </w:rPr>
              <w:t>Antena</w:t>
            </w:r>
            <w:proofErr w:type="spellEnd"/>
            <w:r w:rsidRPr="0071426D">
              <w:rPr>
                <w:rFonts w:ascii="Arial" w:hAnsi="Arial" w:cs="Arial"/>
                <w:sz w:val="22"/>
                <w:szCs w:val="22"/>
                <w:lang w:val="en-US"/>
              </w:rPr>
              <w:t xml:space="preserve"> </w:t>
            </w:r>
            <w:proofErr w:type="spellStart"/>
            <w:r w:rsidRPr="0071426D">
              <w:rPr>
                <w:rFonts w:ascii="Arial" w:hAnsi="Arial" w:cs="Arial"/>
                <w:sz w:val="22"/>
                <w:szCs w:val="22"/>
                <w:lang w:val="en-US"/>
              </w:rPr>
              <w:t>integrada</w:t>
            </w:r>
            <w:proofErr w:type="spellEnd"/>
          </w:p>
        </w:tc>
        <w:tc>
          <w:tcPr>
            <w:tcW w:w="7139" w:type="dxa"/>
            <w:shd w:val="clear" w:color="auto" w:fill="auto"/>
            <w:noWrap/>
            <w:hideMark/>
          </w:tcPr>
          <w:p w:rsidR="003035A0" w:rsidRPr="0071426D" w:rsidRDefault="00A4523C" w:rsidP="00C43018">
            <w:pPr>
              <w:jc w:val="both"/>
              <w:rPr>
                <w:rFonts w:ascii="Arial" w:hAnsi="Arial" w:cs="Arial"/>
                <w:sz w:val="22"/>
                <w:szCs w:val="22"/>
                <w:lang w:val="en-US"/>
              </w:rPr>
            </w:pPr>
            <w:r w:rsidRPr="0071426D">
              <w:rPr>
                <w:rFonts w:ascii="Arial" w:hAnsi="Arial" w:cs="Arial"/>
                <w:sz w:val="22"/>
                <w:szCs w:val="22"/>
                <w:lang w:val="en-US"/>
              </w:rPr>
              <w:t>2GHz dual chain 802.11b/g/n wireless device</w:t>
            </w:r>
          </w:p>
        </w:tc>
      </w:tr>
      <w:tr w:rsidR="003035A0" w:rsidRPr="0071426D" w:rsidTr="00A45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17" w:type="dxa"/>
            <w:gridSpan w:val="2"/>
            <w:shd w:val="clear" w:color="auto" w:fill="auto"/>
            <w:noWrap/>
            <w:hideMark/>
          </w:tcPr>
          <w:p w:rsidR="003035A0" w:rsidRPr="0071426D" w:rsidRDefault="00A4523C" w:rsidP="00C43018">
            <w:pPr>
              <w:jc w:val="both"/>
              <w:rPr>
                <w:rFonts w:ascii="Arial" w:hAnsi="Arial" w:cs="Arial"/>
                <w:sz w:val="22"/>
                <w:szCs w:val="22"/>
                <w:highlight w:val="yellow"/>
                <w:lang w:val="en-US"/>
              </w:rPr>
            </w:pPr>
            <w:r w:rsidRPr="0071426D">
              <w:rPr>
                <w:rFonts w:ascii="Arial" w:hAnsi="Arial" w:cs="Arial"/>
                <w:sz w:val="22"/>
                <w:szCs w:val="22"/>
                <w:lang w:val="en-US"/>
              </w:rPr>
              <w:t>2HnD-IN</w:t>
            </w:r>
          </w:p>
        </w:tc>
        <w:tc>
          <w:tcPr>
            <w:tcW w:w="7139" w:type="dxa"/>
            <w:shd w:val="clear" w:color="auto" w:fill="auto"/>
            <w:noWrap/>
            <w:hideMark/>
          </w:tcPr>
          <w:p w:rsidR="003035A0" w:rsidRPr="0071426D" w:rsidRDefault="00D31173" w:rsidP="00A4523C">
            <w:pPr>
              <w:jc w:val="both"/>
              <w:rPr>
                <w:rFonts w:ascii="Arial" w:hAnsi="Arial" w:cs="Arial"/>
                <w:sz w:val="22"/>
                <w:szCs w:val="22"/>
                <w:highlight w:val="yellow"/>
                <w:lang w:val="en-US"/>
              </w:rPr>
            </w:pPr>
            <w:r w:rsidRPr="0071426D">
              <w:rPr>
                <w:rFonts w:ascii="Arial" w:hAnsi="Arial" w:cs="Arial"/>
                <w:sz w:val="22"/>
                <w:szCs w:val="22"/>
                <w:lang w:val="en-US"/>
              </w:rPr>
              <w:t>Banda en 2ghz</w:t>
            </w:r>
          </w:p>
        </w:tc>
      </w:tr>
      <w:tr w:rsidR="003035A0" w:rsidRPr="0071426D" w:rsidTr="00A45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17" w:type="dxa"/>
            <w:gridSpan w:val="2"/>
            <w:shd w:val="clear" w:color="auto" w:fill="auto"/>
            <w:noWrap/>
            <w:hideMark/>
          </w:tcPr>
          <w:p w:rsidR="003035A0" w:rsidRPr="0071426D" w:rsidRDefault="00837171" w:rsidP="00C43018">
            <w:pPr>
              <w:jc w:val="both"/>
              <w:rPr>
                <w:rFonts w:ascii="Arial" w:hAnsi="Arial" w:cs="Arial"/>
                <w:sz w:val="22"/>
                <w:szCs w:val="22"/>
              </w:rPr>
            </w:pPr>
            <w:proofErr w:type="spellStart"/>
            <w:r w:rsidRPr="0071426D">
              <w:rPr>
                <w:rFonts w:ascii="Arial" w:hAnsi="Arial" w:cs="Arial"/>
                <w:sz w:val="22"/>
                <w:szCs w:val="22"/>
                <w:lang w:val="en-US"/>
              </w:rPr>
              <w:t>A</w:t>
            </w:r>
            <w:r w:rsidR="00A4523C" w:rsidRPr="0071426D">
              <w:rPr>
                <w:rFonts w:ascii="Arial" w:hAnsi="Arial" w:cs="Arial"/>
                <w:sz w:val="22"/>
                <w:szCs w:val="22"/>
                <w:lang w:val="en-US"/>
              </w:rPr>
              <w:t>nten</w:t>
            </w:r>
            <w:proofErr w:type="spellEnd"/>
            <w:r w:rsidR="00A4523C" w:rsidRPr="0071426D">
              <w:rPr>
                <w:rFonts w:ascii="Arial" w:hAnsi="Arial" w:cs="Arial"/>
                <w:sz w:val="22"/>
                <w:szCs w:val="22"/>
              </w:rPr>
              <w:t>as</w:t>
            </w:r>
          </w:p>
        </w:tc>
        <w:tc>
          <w:tcPr>
            <w:tcW w:w="7139" w:type="dxa"/>
            <w:shd w:val="clear" w:color="auto" w:fill="auto"/>
            <w:noWrap/>
            <w:hideMark/>
          </w:tcPr>
          <w:p w:rsidR="003035A0" w:rsidRPr="0071426D" w:rsidRDefault="00837171" w:rsidP="00C43018">
            <w:pPr>
              <w:jc w:val="both"/>
              <w:rPr>
                <w:rFonts w:ascii="Arial" w:hAnsi="Arial" w:cs="Arial"/>
                <w:sz w:val="22"/>
                <w:szCs w:val="22"/>
              </w:rPr>
            </w:pPr>
            <w:r w:rsidRPr="0071426D">
              <w:rPr>
                <w:rFonts w:ascii="Arial" w:hAnsi="Arial" w:cs="Arial"/>
                <w:sz w:val="22"/>
                <w:szCs w:val="22"/>
              </w:rPr>
              <w:t>D</w:t>
            </w:r>
            <w:r w:rsidR="00A4523C" w:rsidRPr="0071426D">
              <w:rPr>
                <w:rFonts w:ascii="Arial" w:hAnsi="Arial" w:cs="Arial"/>
                <w:sz w:val="22"/>
                <w:szCs w:val="22"/>
              </w:rPr>
              <w:t xml:space="preserve">os 4dBi </w:t>
            </w:r>
            <w:proofErr w:type="spellStart"/>
            <w:r w:rsidR="00A4523C" w:rsidRPr="0071426D">
              <w:rPr>
                <w:rFonts w:ascii="Arial" w:hAnsi="Arial" w:cs="Arial"/>
                <w:sz w:val="22"/>
                <w:szCs w:val="22"/>
              </w:rPr>
              <w:t>swivel</w:t>
            </w:r>
            <w:proofErr w:type="spellEnd"/>
          </w:p>
        </w:tc>
      </w:tr>
      <w:tr w:rsidR="002C6A82" w:rsidRPr="0071426D" w:rsidTr="00A45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C6A82" w:rsidRPr="0071426D" w:rsidRDefault="00A4523C" w:rsidP="002C6A82">
            <w:pPr>
              <w:jc w:val="center"/>
              <w:rPr>
                <w:rFonts w:ascii="Arial" w:hAnsi="Arial" w:cs="Arial"/>
                <w:b/>
                <w:sz w:val="22"/>
                <w:szCs w:val="22"/>
              </w:rPr>
            </w:pPr>
            <w:proofErr w:type="spellStart"/>
            <w:r w:rsidRPr="0071426D">
              <w:rPr>
                <w:rFonts w:ascii="Arial" w:hAnsi="Arial" w:cs="Arial"/>
                <w:b/>
                <w:sz w:val="22"/>
                <w:szCs w:val="22"/>
                <w:u w:val="single"/>
                <w:lang w:val="en-US"/>
              </w:rPr>
              <w:t>Caracteristicas</w:t>
            </w:r>
            <w:proofErr w:type="spellEnd"/>
            <w:r w:rsidRPr="0071426D">
              <w:rPr>
                <w:rFonts w:ascii="Arial" w:hAnsi="Arial" w:cs="Arial"/>
                <w:b/>
                <w:sz w:val="22"/>
                <w:szCs w:val="22"/>
                <w:u w:val="single"/>
                <w:lang w:val="en-US"/>
              </w:rPr>
              <w:t xml:space="preserve"> </w:t>
            </w:r>
            <w:proofErr w:type="spellStart"/>
            <w:r w:rsidRPr="0071426D">
              <w:rPr>
                <w:rFonts w:ascii="Arial" w:hAnsi="Arial" w:cs="Arial"/>
                <w:b/>
                <w:sz w:val="22"/>
                <w:szCs w:val="22"/>
                <w:u w:val="single"/>
                <w:lang w:val="en-US"/>
              </w:rPr>
              <w:t>varias</w:t>
            </w:r>
            <w:proofErr w:type="spellEnd"/>
            <w:r w:rsidRPr="0071426D">
              <w:rPr>
                <w:rFonts w:ascii="Arial" w:hAnsi="Arial" w:cs="Arial"/>
                <w:b/>
                <w:sz w:val="22"/>
                <w:szCs w:val="22"/>
                <w:u w:val="single"/>
                <w:lang w:val="en-US"/>
              </w:rPr>
              <w:t xml:space="preserve"> </w:t>
            </w:r>
          </w:p>
        </w:tc>
      </w:tr>
      <w:tr w:rsidR="00A4523C" w:rsidRPr="0071426D" w:rsidTr="00A45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A4523C" w:rsidP="00A4523C">
            <w:pPr>
              <w:spacing w:after="160" w:line="259" w:lineRule="auto"/>
              <w:rPr>
                <w:rFonts w:ascii="Arial" w:hAnsi="Arial" w:cs="Arial"/>
                <w:sz w:val="22"/>
                <w:szCs w:val="22"/>
              </w:rPr>
            </w:pPr>
            <w:r w:rsidRPr="0071426D">
              <w:rPr>
                <w:rFonts w:ascii="Arial" w:hAnsi="Arial" w:cs="Arial"/>
                <w:sz w:val="22"/>
                <w:szCs w:val="22"/>
              </w:rPr>
              <w:lastRenderedPageBreak/>
              <w:t xml:space="preserve">Botón de </w:t>
            </w:r>
            <w:proofErr w:type="spellStart"/>
            <w:r w:rsidRPr="0071426D">
              <w:rPr>
                <w:rFonts w:ascii="Arial" w:hAnsi="Arial" w:cs="Arial"/>
                <w:sz w:val="22"/>
                <w:szCs w:val="22"/>
              </w:rPr>
              <w:t>reset</w:t>
            </w:r>
            <w:proofErr w:type="spellEnd"/>
          </w:p>
        </w:tc>
      </w:tr>
      <w:tr w:rsidR="00A4523C" w:rsidRPr="0071426D" w:rsidTr="00A45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A4523C" w:rsidP="00C0681C">
            <w:pPr>
              <w:jc w:val="both"/>
              <w:rPr>
                <w:rFonts w:ascii="Arial" w:hAnsi="Arial" w:cs="Arial"/>
                <w:sz w:val="22"/>
                <w:szCs w:val="22"/>
              </w:rPr>
            </w:pPr>
            <w:r w:rsidRPr="0071426D">
              <w:rPr>
                <w:rFonts w:ascii="Arial" w:hAnsi="Arial" w:cs="Arial"/>
                <w:sz w:val="22"/>
                <w:szCs w:val="22"/>
              </w:rPr>
              <w:t xml:space="preserve">Jumper de </w:t>
            </w:r>
            <w:proofErr w:type="spellStart"/>
            <w:r w:rsidRPr="0071426D">
              <w:rPr>
                <w:rFonts w:ascii="Arial" w:hAnsi="Arial" w:cs="Arial"/>
                <w:sz w:val="22"/>
                <w:szCs w:val="22"/>
              </w:rPr>
              <w:t>reset</w:t>
            </w:r>
            <w:proofErr w:type="spellEnd"/>
          </w:p>
        </w:tc>
      </w:tr>
      <w:tr w:rsidR="00A4523C" w:rsidRPr="0071426D" w:rsidTr="00A45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A4523C" w:rsidP="00C0681C">
            <w:pPr>
              <w:jc w:val="both"/>
              <w:rPr>
                <w:rFonts w:ascii="Arial" w:hAnsi="Arial" w:cs="Arial"/>
                <w:sz w:val="22"/>
                <w:szCs w:val="22"/>
              </w:rPr>
            </w:pPr>
            <w:r w:rsidRPr="0071426D">
              <w:rPr>
                <w:rFonts w:ascii="Arial" w:hAnsi="Arial" w:cs="Arial"/>
                <w:sz w:val="22"/>
                <w:szCs w:val="22"/>
              </w:rPr>
              <w:t>Puerto serial</w:t>
            </w:r>
          </w:p>
        </w:tc>
      </w:tr>
      <w:tr w:rsidR="00A4523C" w:rsidRPr="0071426D" w:rsidTr="00A45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A4523C" w:rsidP="00C0681C">
            <w:pPr>
              <w:jc w:val="both"/>
              <w:rPr>
                <w:rFonts w:ascii="Arial" w:hAnsi="Arial" w:cs="Arial"/>
                <w:sz w:val="22"/>
                <w:szCs w:val="22"/>
              </w:rPr>
            </w:pPr>
            <w:r w:rsidRPr="0071426D">
              <w:rPr>
                <w:rFonts w:ascii="Arial" w:hAnsi="Arial" w:cs="Arial"/>
                <w:sz w:val="22"/>
                <w:szCs w:val="22"/>
              </w:rPr>
              <w:t>panel de LCD para monitoreo</w:t>
            </w:r>
          </w:p>
        </w:tc>
      </w:tr>
      <w:tr w:rsidR="00A4523C" w:rsidRPr="0071426D" w:rsidTr="00EF6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523C" w:rsidRPr="0071426D" w:rsidRDefault="00A4523C" w:rsidP="00EF65E2">
            <w:pPr>
              <w:jc w:val="center"/>
              <w:rPr>
                <w:rFonts w:ascii="Arial" w:hAnsi="Arial" w:cs="Arial"/>
                <w:b/>
                <w:sz w:val="22"/>
                <w:szCs w:val="22"/>
              </w:rPr>
            </w:pPr>
            <w:proofErr w:type="spellStart"/>
            <w:r w:rsidRPr="0071426D">
              <w:rPr>
                <w:rFonts w:ascii="Arial" w:hAnsi="Arial" w:cs="Arial"/>
                <w:b/>
                <w:sz w:val="22"/>
                <w:szCs w:val="22"/>
                <w:u w:val="single"/>
                <w:lang w:val="en-US"/>
              </w:rPr>
              <w:t>Opciones</w:t>
            </w:r>
            <w:proofErr w:type="spellEnd"/>
            <w:r w:rsidRPr="0071426D">
              <w:rPr>
                <w:rFonts w:ascii="Arial" w:hAnsi="Arial" w:cs="Arial"/>
                <w:b/>
                <w:sz w:val="22"/>
                <w:szCs w:val="22"/>
                <w:u w:val="single"/>
                <w:lang w:val="en-US"/>
              </w:rPr>
              <w:t xml:space="preserve"> de </w:t>
            </w:r>
            <w:proofErr w:type="spellStart"/>
            <w:r w:rsidRPr="0071426D">
              <w:rPr>
                <w:rFonts w:ascii="Arial" w:hAnsi="Arial" w:cs="Arial"/>
                <w:b/>
                <w:sz w:val="22"/>
                <w:szCs w:val="22"/>
                <w:u w:val="single"/>
                <w:lang w:val="en-US"/>
              </w:rPr>
              <w:t>alimentación</w:t>
            </w:r>
            <w:proofErr w:type="spellEnd"/>
          </w:p>
        </w:tc>
      </w:tr>
      <w:tr w:rsidR="00A4523C" w:rsidRPr="0071426D" w:rsidTr="00EF6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A4523C" w:rsidP="00EF65E2">
            <w:pPr>
              <w:spacing w:after="160" w:line="259" w:lineRule="auto"/>
              <w:rPr>
                <w:rFonts w:ascii="Arial" w:hAnsi="Arial" w:cs="Arial"/>
                <w:sz w:val="22"/>
                <w:szCs w:val="22"/>
                <w:lang w:val="en-US"/>
              </w:rPr>
            </w:pPr>
            <w:r w:rsidRPr="0071426D">
              <w:rPr>
                <w:rFonts w:ascii="Arial" w:hAnsi="Arial" w:cs="Arial"/>
                <w:sz w:val="22"/>
                <w:szCs w:val="22"/>
                <w:lang w:val="en-US"/>
              </w:rPr>
              <w:t xml:space="preserve">Jack 8-28V DC; </w:t>
            </w:r>
            <w:proofErr w:type="spellStart"/>
            <w:r w:rsidRPr="0071426D">
              <w:rPr>
                <w:rFonts w:ascii="Arial" w:hAnsi="Arial" w:cs="Arial"/>
                <w:sz w:val="22"/>
                <w:szCs w:val="22"/>
                <w:lang w:val="en-US"/>
              </w:rPr>
              <w:t>PoE</w:t>
            </w:r>
            <w:proofErr w:type="spellEnd"/>
            <w:r w:rsidRPr="0071426D">
              <w:rPr>
                <w:rFonts w:ascii="Arial" w:hAnsi="Arial" w:cs="Arial"/>
                <w:sz w:val="22"/>
                <w:szCs w:val="22"/>
                <w:lang w:val="en-US"/>
              </w:rPr>
              <w:t>: 8-</w:t>
            </w:r>
            <w:r w:rsidR="00837171" w:rsidRPr="0071426D">
              <w:rPr>
                <w:rFonts w:ascii="Arial" w:hAnsi="Arial" w:cs="Arial"/>
                <w:sz w:val="22"/>
                <w:szCs w:val="22"/>
                <w:lang w:val="en-US"/>
              </w:rPr>
              <w:t xml:space="preserve">28V DC on Ether1 </w:t>
            </w:r>
            <w:r w:rsidRPr="0071426D">
              <w:rPr>
                <w:rFonts w:ascii="Arial" w:hAnsi="Arial" w:cs="Arial"/>
                <w:sz w:val="22"/>
                <w:szCs w:val="22"/>
                <w:lang w:val="en-US"/>
              </w:rPr>
              <w:t>Non 802.3af</w:t>
            </w:r>
          </w:p>
        </w:tc>
      </w:tr>
      <w:tr w:rsidR="00A4523C" w:rsidRPr="0071426D" w:rsidTr="00EF6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837171" w:rsidP="00A4523C">
            <w:pPr>
              <w:spacing w:after="160" w:line="259" w:lineRule="auto"/>
              <w:rPr>
                <w:rFonts w:ascii="Arial" w:hAnsi="Arial" w:cs="Arial"/>
                <w:sz w:val="22"/>
                <w:szCs w:val="22"/>
              </w:rPr>
            </w:pPr>
            <w:r w:rsidRPr="0071426D">
              <w:rPr>
                <w:rFonts w:ascii="Arial" w:hAnsi="Arial" w:cs="Arial"/>
                <w:sz w:val="22"/>
                <w:szCs w:val="22"/>
              </w:rPr>
              <w:t>Consumo</w:t>
            </w:r>
            <w:r w:rsidR="00A4523C" w:rsidRPr="0071426D">
              <w:rPr>
                <w:rFonts w:ascii="Arial" w:hAnsi="Arial" w:cs="Arial"/>
                <w:sz w:val="22"/>
                <w:szCs w:val="22"/>
              </w:rPr>
              <w:t xml:space="preserve"> máximo de 15W</w:t>
            </w:r>
            <w:r w:rsidRPr="0071426D">
              <w:rPr>
                <w:rFonts w:ascii="Arial" w:hAnsi="Arial" w:cs="Arial"/>
                <w:sz w:val="22"/>
                <w:szCs w:val="22"/>
              </w:rPr>
              <w:t xml:space="preserve"> (para cumplir con las especificaciones con que cuenta el equipo propio del COLEGIO).</w:t>
            </w:r>
          </w:p>
        </w:tc>
      </w:tr>
      <w:tr w:rsidR="00A4523C" w:rsidRPr="0071426D" w:rsidTr="00EF6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A4523C" w:rsidP="00A4523C">
            <w:pPr>
              <w:jc w:val="center"/>
              <w:rPr>
                <w:rFonts w:ascii="Arial" w:hAnsi="Arial" w:cs="Arial"/>
                <w:b/>
                <w:sz w:val="22"/>
                <w:szCs w:val="22"/>
                <w:u w:val="single"/>
                <w:lang w:val="en-US"/>
              </w:rPr>
            </w:pPr>
            <w:proofErr w:type="spellStart"/>
            <w:r w:rsidRPr="0071426D">
              <w:rPr>
                <w:rFonts w:ascii="Arial" w:hAnsi="Arial" w:cs="Arial"/>
                <w:b/>
                <w:sz w:val="22"/>
                <w:szCs w:val="22"/>
                <w:u w:val="single"/>
                <w:lang w:val="en-US"/>
              </w:rPr>
              <w:t>Capacidades</w:t>
            </w:r>
            <w:proofErr w:type="spellEnd"/>
            <w:r w:rsidRPr="0071426D">
              <w:rPr>
                <w:rFonts w:ascii="Arial" w:hAnsi="Arial" w:cs="Arial"/>
                <w:b/>
                <w:sz w:val="22"/>
                <w:szCs w:val="22"/>
                <w:u w:val="single"/>
                <w:lang w:val="en-US"/>
              </w:rPr>
              <w:t xml:space="preserve"> </w:t>
            </w:r>
            <w:proofErr w:type="spellStart"/>
            <w:r w:rsidRPr="0071426D">
              <w:rPr>
                <w:rFonts w:ascii="Arial" w:hAnsi="Arial" w:cs="Arial"/>
                <w:b/>
                <w:sz w:val="22"/>
                <w:szCs w:val="22"/>
                <w:u w:val="single"/>
                <w:lang w:val="en-US"/>
              </w:rPr>
              <w:t>técnicas</w:t>
            </w:r>
            <w:proofErr w:type="spellEnd"/>
            <w:r w:rsidRPr="0071426D">
              <w:rPr>
                <w:rFonts w:ascii="Arial" w:hAnsi="Arial" w:cs="Arial"/>
                <w:b/>
                <w:sz w:val="22"/>
                <w:szCs w:val="22"/>
                <w:u w:val="single"/>
                <w:lang w:val="en-US"/>
              </w:rPr>
              <w:t xml:space="preserve"> </w:t>
            </w:r>
            <w:proofErr w:type="spellStart"/>
            <w:r w:rsidRPr="0071426D">
              <w:rPr>
                <w:rFonts w:ascii="Arial" w:hAnsi="Arial" w:cs="Arial"/>
                <w:b/>
                <w:sz w:val="22"/>
                <w:szCs w:val="22"/>
                <w:u w:val="single"/>
                <w:lang w:val="en-US"/>
              </w:rPr>
              <w:t>mínimas</w:t>
            </w:r>
            <w:proofErr w:type="spellEnd"/>
            <w:r w:rsidRPr="0071426D">
              <w:rPr>
                <w:rFonts w:ascii="Arial" w:hAnsi="Arial" w:cs="Arial"/>
                <w:b/>
                <w:sz w:val="22"/>
                <w:szCs w:val="22"/>
                <w:u w:val="single"/>
                <w:lang w:val="en-US"/>
              </w:rPr>
              <w:t xml:space="preserve"> del </w:t>
            </w:r>
            <w:proofErr w:type="spellStart"/>
            <w:r w:rsidRPr="0071426D">
              <w:rPr>
                <w:rFonts w:ascii="Arial" w:hAnsi="Arial" w:cs="Arial"/>
                <w:b/>
                <w:sz w:val="22"/>
                <w:szCs w:val="22"/>
                <w:u w:val="single"/>
                <w:lang w:val="en-US"/>
              </w:rPr>
              <w:t>equipo</w:t>
            </w:r>
            <w:proofErr w:type="spellEnd"/>
          </w:p>
          <w:p w:rsidR="00A4523C" w:rsidRPr="0071426D" w:rsidRDefault="00A4523C" w:rsidP="00EF65E2">
            <w:pPr>
              <w:jc w:val="both"/>
              <w:rPr>
                <w:rFonts w:ascii="Arial" w:hAnsi="Arial" w:cs="Arial"/>
                <w:sz w:val="22"/>
                <w:szCs w:val="22"/>
              </w:rPr>
            </w:pPr>
          </w:p>
        </w:tc>
      </w:tr>
      <w:tr w:rsidR="00A4523C" w:rsidRPr="0071426D" w:rsidTr="00EF6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A4523C" w:rsidP="00EF65E2">
            <w:pPr>
              <w:jc w:val="both"/>
              <w:rPr>
                <w:rFonts w:ascii="Arial" w:hAnsi="Arial" w:cs="Arial"/>
                <w:sz w:val="22"/>
                <w:szCs w:val="22"/>
              </w:rPr>
            </w:pPr>
            <w:proofErr w:type="spellStart"/>
            <w:r w:rsidRPr="0071426D">
              <w:rPr>
                <w:rFonts w:ascii="Arial" w:hAnsi="Arial" w:cs="Arial"/>
                <w:sz w:val="22"/>
                <w:szCs w:val="22"/>
                <w:lang w:val="en-US"/>
              </w:rPr>
              <w:t>WiFi</w:t>
            </w:r>
            <w:proofErr w:type="spellEnd"/>
            <w:r w:rsidRPr="0071426D">
              <w:rPr>
                <w:rFonts w:ascii="Arial" w:hAnsi="Arial" w:cs="Arial"/>
                <w:sz w:val="22"/>
                <w:szCs w:val="22"/>
                <w:lang w:val="en-US"/>
              </w:rPr>
              <w:t xml:space="preserve"> Access Point </w:t>
            </w:r>
            <w:proofErr w:type="spellStart"/>
            <w:r w:rsidRPr="0071426D">
              <w:rPr>
                <w:rFonts w:ascii="Arial" w:hAnsi="Arial" w:cs="Arial"/>
                <w:sz w:val="22"/>
                <w:szCs w:val="22"/>
                <w:lang w:val="en-US"/>
              </w:rPr>
              <w:t>incluido</w:t>
            </w:r>
            <w:proofErr w:type="spellEnd"/>
          </w:p>
        </w:tc>
      </w:tr>
      <w:tr w:rsidR="00A4523C" w:rsidRPr="0071426D" w:rsidTr="00EF6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A4523C" w:rsidP="00EF65E2">
            <w:pPr>
              <w:jc w:val="both"/>
              <w:rPr>
                <w:rFonts w:ascii="Arial" w:hAnsi="Arial" w:cs="Arial"/>
                <w:sz w:val="22"/>
                <w:szCs w:val="22"/>
              </w:rPr>
            </w:pPr>
            <w:r w:rsidRPr="0071426D">
              <w:rPr>
                <w:rFonts w:ascii="Arial" w:hAnsi="Arial" w:cs="Arial"/>
                <w:sz w:val="22"/>
                <w:szCs w:val="22"/>
              </w:rPr>
              <w:t>Ruteo incluido RIP / OSPF / BGP</w:t>
            </w:r>
          </w:p>
        </w:tc>
      </w:tr>
      <w:tr w:rsidR="00A4523C" w:rsidRPr="0071426D" w:rsidTr="00EF6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A4523C" w:rsidP="00EF65E2">
            <w:pPr>
              <w:jc w:val="both"/>
              <w:rPr>
                <w:rFonts w:ascii="Arial" w:hAnsi="Arial" w:cs="Arial"/>
                <w:sz w:val="22"/>
                <w:szCs w:val="22"/>
              </w:rPr>
            </w:pPr>
            <w:proofErr w:type="spellStart"/>
            <w:r w:rsidRPr="0071426D">
              <w:rPr>
                <w:rFonts w:ascii="Arial" w:hAnsi="Arial" w:cs="Arial"/>
                <w:sz w:val="22"/>
                <w:szCs w:val="22"/>
                <w:lang w:val="en-US"/>
              </w:rPr>
              <w:t>Mínimo</w:t>
            </w:r>
            <w:proofErr w:type="spellEnd"/>
            <w:r w:rsidRPr="0071426D">
              <w:rPr>
                <w:rFonts w:ascii="Arial" w:hAnsi="Arial" w:cs="Arial"/>
                <w:sz w:val="22"/>
                <w:szCs w:val="22"/>
                <w:lang w:val="en-US"/>
              </w:rPr>
              <w:t xml:space="preserve"> de 200 </w:t>
            </w:r>
            <w:proofErr w:type="spellStart"/>
            <w:r w:rsidRPr="0071426D">
              <w:rPr>
                <w:rFonts w:ascii="Arial" w:hAnsi="Arial" w:cs="Arial"/>
                <w:sz w:val="22"/>
                <w:szCs w:val="22"/>
                <w:lang w:val="en-US"/>
              </w:rPr>
              <w:t>PPPoE</w:t>
            </w:r>
            <w:proofErr w:type="spellEnd"/>
          </w:p>
        </w:tc>
      </w:tr>
      <w:tr w:rsidR="00A4523C" w:rsidRPr="0071426D" w:rsidTr="00EF6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A4523C" w:rsidP="00EF65E2">
            <w:pPr>
              <w:jc w:val="both"/>
              <w:rPr>
                <w:rFonts w:ascii="Arial" w:hAnsi="Arial" w:cs="Arial"/>
                <w:sz w:val="22"/>
                <w:szCs w:val="22"/>
              </w:rPr>
            </w:pPr>
            <w:r w:rsidRPr="0071426D">
              <w:rPr>
                <w:rFonts w:ascii="Arial" w:hAnsi="Arial" w:cs="Arial"/>
                <w:sz w:val="22"/>
                <w:szCs w:val="22"/>
              </w:rPr>
              <w:t>Capacidad de PPTP / L2TP y OVPN túneles</w:t>
            </w:r>
          </w:p>
        </w:tc>
      </w:tr>
      <w:tr w:rsidR="00A4523C" w:rsidRPr="0071426D" w:rsidTr="00EF6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A4523C" w:rsidP="00EF65E2">
            <w:pPr>
              <w:jc w:val="both"/>
              <w:rPr>
                <w:rFonts w:ascii="Arial" w:hAnsi="Arial" w:cs="Arial"/>
                <w:sz w:val="22"/>
                <w:szCs w:val="22"/>
              </w:rPr>
            </w:pPr>
            <w:r w:rsidRPr="0071426D">
              <w:rPr>
                <w:rFonts w:ascii="Arial" w:hAnsi="Arial" w:cs="Arial"/>
                <w:sz w:val="22"/>
                <w:szCs w:val="22"/>
              </w:rPr>
              <w:t>Interfaces de VLAN ilimitadas</w:t>
            </w:r>
          </w:p>
        </w:tc>
      </w:tr>
      <w:tr w:rsidR="00A4523C" w:rsidRPr="0071426D" w:rsidTr="00EF6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A4523C" w:rsidP="00EF65E2">
            <w:pPr>
              <w:jc w:val="both"/>
              <w:rPr>
                <w:rFonts w:ascii="Arial" w:hAnsi="Arial" w:cs="Arial"/>
                <w:sz w:val="22"/>
                <w:szCs w:val="22"/>
              </w:rPr>
            </w:pPr>
            <w:r w:rsidRPr="0071426D">
              <w:rPr>
                <w:rFonts w:ascii="Arial" w:hAnsi="Arial" w:cs="Arial"/>
                <w:sz w:val="22"/>
                <w:szCs w:val="22"/>
              </w:rPr>
              <w:t>Capacidad de FW y reglas</w:t>
            </w:r>
          </w:p>
        </w:tc>
      </w:tr>
      <w:tr w:rsidR="00A4523C" w:rsidRPr="0071426D" w:rsidTr="00EF6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A4523C" w:rsidP="00EF65E2">
            <w:pPr>
              <w:jc w:val="both"/>
              <w:rPr>
                <w:rFonts w:ascii="Arial" w:hAnsi="Arial" w:cs="Arial"/>
                <w:sz w:val="22"/>
                <w:szCs w:val="22"/>
              </w:rPr>
            </w:pPr>
            <w:r w:rsidRPr="0071426D">
              <w:rPr>
                <w:rFonts w:ascii="Arial" w:hAnsi="Arial" w:cs="Arial"/>
                <w:sz w:val="22"/>
                <w:szCs w:val="22"/>
              </w:rPr>
              <w:t xml:space="preserve">Capacidad de NAT 1 a 1 y NAT </w:t>
            </w:r>
            <w:proofErr w:type="spellStart"/>
            <w:r w:rsidRPr="0071426D">
              <w:rPr>
                <w:rFonts w:ascii="Arial" w:hAnsi="Arial" w:cs="Arial"/>
                <w:sz w:val="22"/>
                <w:szCs w:val="22"/>
              </w:rPr>
              <w:t>overload</w:t>
            </w:r>
            <w:proofErr w:type="spellEnd"/>
          </w:p>
        </w:tc>
      </w:tr>
      <w:tr w:rsidR="00A4523C" w:rsidRPr="0071426D" w:rsidTr="00EF6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A4523C" w:rsidP="00EF65E2">
            <w:pPr>
              <w:jc w:val="both"/>
              <w:rPr>
                <w:rFonts w:ascii="Arial" w:hAnsi="Arial" w:cs="Arial"/>
                <w:sz w:val="22"/>
                <w:szCs w:val="22"/>
              </w:rPr>
            </w:pPr>
            <w:r w:rsidRPr="0071426D">
              <w:rPr>
                <w:rFonts w:ascii="Arial" w:hAnsi="Arial" w:cs="Arial"/>
                <w:sz w:val="22"/>
                <w:szCs w:val="22"/>
              </w:rPr>
              <w:t>Cliente RADIUS</w:t>
            </w:r>
          </w:p>
        </w:tc>
      </w:tr>
      <w:tr w:rsidR="00A4523C" w:rsidRPr="0071426D" w:rsidTr="00EF6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A4523C" w:rsidP="00EF65E2">
            <w:pPr>
              <w:jc w:val="both"/>
              <w:rPr>
                <w:rFonts w:ascii="Arial" w:hAnsi="Arial" w:cs="Arial"/>
                <w:sz w:val="22"/>
                <w:szCs w:val="22"/>
              </w:rPr>
            </w:pPr>
            <w:r w:rsidRPr="0071426D">
              <w:rPr>
                <w:rFonts w:ascii="Arial" w:hAnsi="Arial" w:cs="Arial"/>
                <w:sz w:val="22"/>
                <w:szCs w:val="22"/>
              </w:rPr>
              <w:t>WEB Proxy</w:t>
            </w:r>
          </w:p>
        </w:tc>
      </w:tr>
      <w:tr w:rsidR="00A4523C" w:rsidRPr="0071426D" w:rsidTr="00EF6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A4523C" w:rsidP="00EF65E2">
            <w:pPr>
              <w:jc w:val="both"/>
              <w:rPr>
                <w:rFonts w:ascii="Arial" w:hAnsi="Arial" w:cs="Arial"/>
                <w:sz w:val="22"/>
                <w:szCs w:val="22"/>
              </w:rPr>
            </w:pPr>
            <w:r w:rsidRPr="0071426D">
              <w:rPr>
                <w:rFonts w:ascii="Arial" w:hAnsi="Arial" w:cs="Arial"/>
                <w:sz w:val="22"/>
                <w:szCs w:val="22"/>
              </w:rPr>
              <w:t>Colas (</w:t>
            </w:r>
            <w:proofErr w:type="spellStart"/>
            <w:r w:rsidRPr="0071426D">
              <w:rPr>
                <w:rFonts w:ascii="Arial" w:hAnsi="Arial" w:cs="Arial"/>
                <w:sz w:val="22"/>
                <w:szCs w:val="22"/>
              </w:rPr>
              <w:t>Ques</w:t>
            </w:r>
            <w:proofErr w:type="spellEnd"/>
            <w:r w:rsidRPr="0071426D">
              <w:rPr>
                <w:rFonts w:ascii="Arial" w:hAnsi="Arial" w:cs="Arial"/>
                <w:sz w:val="22"/>
                <w:szCs w:val="22"/>
              </w:rPr>
              <w:t>) ilimitadas</w:t>
            </w:r>
          </w:p>
        </w:tc>
      </w:tr>
      <w:tr w:rsidR="00A4523C" w:rsidRPr="0071426D" w:rsidTr="00EF6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6" w:type="dxa"/>
            <w:gridSpan w:val="3"/>
            <w:shd w:val="clear" w:color="auto" w:fill="auto"/>
            <w:noWrap/>
            <w:hideMark/>
          </w:tcPr>
          <w:p w:rsidR="00A4523C" w:rsidRPr="0071426D" w:rsidRDefault="00A4523C" w:rsidP="00EF65E2">
            <w:pPr>
              <w:jc w:val="both"/>
              <w:rPr>
                <w:rFonts w:ascii="Arial" w:hAnsi="Arial" w:cs="Arial"/>
                <w:sz w:val="22"/>
                <w:szCs w:val="22"/>
              </w:rPr>
            </w:pPr>
            <w:r w:rsidRPr="0071426D">
              <w:rPr>
                <w:rFonts w:ascii="Arial" w:hAnsi="Arial" w:cs="Arial"/>
                <w:sz w:val="22"/>
                <w:szCs w:val="22"/>
              </w:rPr>
              <w:t xml:space="preserve">Equipo administrable local o </w:t>
            </w:r>
            <w:proofErr w:type="spellStart"/>
            <w:r w:rsidRPr="0071426D">
              <w:rPr>
                <w:rFonts w:ascii="Arial" w:hAnsi="Arial" w:cs="Arial"/>
                <w:sz w:val="22"/>
                <w:szCs w:val="22"/>
              </w:rPr>
              <w:t>remote</w:t>
            </w:r>
            <w:proofErr w:type="spellEnd"/>
          </w:p>
        </w:tc>
      </w:tr>
    </w:tbl>
    <w:p w:rsidR="00A4523C" w:rsidRPr="0071426D" w:rsidRDefault="00A4523C" w:rsidP="00A4523C">
      <w:pPr>
        <w:jc w:val="both"/>
        <w:rPr>
          <w:rFonts w:ascii="Arial" w:hAnsi="Arial" w:cs="Arial"/>
          <w:b/>
          <w:sz w:val="22"/>
          <w:szCs w:val="22"/>
        </w:rPr>
      </w:pPr>
    </w:p>
    <w:p w:rsidR="00A4523C" w:rsidRPr="0071426D" w:rsidRDefault="00A4523C" w:rsidP="00A4523C">
      <w:pPr>
        <w:jc w:val="both"/>
        <w:rPr>
          <w:rFonts w:ascii="Arial" w:hAnsi="Arial" w:cs="Arial"/>
          <w:b/>
          <w:sz w:val="22"/>
          <w:szCs w:val="22"/>
        </w:rPr>
      </w:pPr>
    </w:p>
    <w:p w:rsidR="00BB1BA7" w:rsidRPr="0071426D" w:rsidRDefault="00BB1BA7" w:rsidP="00837171">
      <w:pPr>
        <w:pStyle w:val="Lista1"/>
        <w:rPr>
          <w:rFonts w:ascii="Arial" w:hAnsi="Arial" w:cs="Arial"/>
          <w:sz w:val="22"/>
          <w:szCs w:val="22"/>
        </w:rPr>
      </w:pPr>
      <w:r w:rsidRPr="0071426D">
        <w:rPr>
          <w:rFonts w:ascii="Arial" w:hAnsi="Arial" w:cs="Arial"/>
          <w:sz w:val="22"/>
          <w:szCs w:val="22"/>
        </w:rPr>
        <w:t>REQUERIMIENTOS DE FACTIBILIDAD POR PLANTEL.</w:t>
      </w:r>
    </w:p>
    <w:p w:rsidR="00BB1BA7" w:rsidRPr="0071426D" w:rsidRDefault="00BB1BA7" w:rsidP="00A4523C">
      <w:pPr>
        <w:jc w:val="both"/>
        <w:rPr>
          <w:rFonts w:ascii="Arial" w:hAnsi="Arial" w:cs="Arial"/>
          <w:b/>
          <w:sz w:val="22"/>
          <w:szCs w:val="22"/>
        </w:rPr>
      </w:pPr>
    </w:p>
    <w:p w:rsidR="00BB1BA7" w:rsidRPr="0071426D" w:rsidRDefault="00BB1BA7" w:rsidP="00A4523C">
      <w:pPr>
        <w:jc w:val="both"/>
        <w:rPr>
          <w:rFonts w:ascii="Arial" w:hAnsi="Arial" w:cs="Arial"/>
          <w:b/>
          <w:sz w:val="22"/>
          <w:szCs w:val="22"/>
        </w:rPr>
      </w:pPr>
    </w:p>
    <w:p w:rsidR="00BB1BA7" w:rsidRPr="0071426D" w:rsidRDefault="00BB1BA7" w:rsidP="00BB1BA7">
      <w:pPr>
        <w:spacing w:after="80"/>
        <w:jc w:val="both"/>
        <w:rPr>
          <w:rFonts w:ascii="Arial" w:hAnsi="Arial" w:cs="Arial"/>
          <w:sz w:val="22"/>
          <w:szCs w:val="22"/>
        </w:rPr>
      </w:pPr>
      <w:r w:rsidRPr="0071426D">
        <w:rPr>
          <w:rFonts w:ascii="Arial" w:hAnsi="Arial" w:cs="Arial"/>
          <w:sz w:val="22"/>
          <w:szCs w:val="22"/>
        </w:rPr>
        <w:t>El licitante deberá presentar en su propuesta técnica un estudio topológico y de línea de vista</w:t>
      </w:r>
      <w:r w:rsidR="00E624B7" w:rsidRPr="0071426D">
        <w:rPr>
          <w:rFonts w:ascii="Arial" w:hAnsi="Arial" w:cs="Arial"/>
          <w:sz w:val="22"/>
          <w:szCs w:val="22"/>
        </w:rPr>
        <w:t>,</w:t>
      </w:r>
      <w:r w:rsidR="00291E12" w:rsidRPr="0071426D">
        <w:rPr>
          <w:rFonts w:ascii="Arial" w:hAnsi="Arial" w:cs="Arial"/>
          <w:sz w:val="22"/>
          <w:szCs w:val="22"/>
        </w:rPr>
        <w:t xml:space="preserve"> por ubicación (plantel)</w:t>
      </w:r>
      <w:r w:rsidR="00E624B7" w:rsidRPr="0071426D">
        <w:rPr>
          <w:rFonts w:ascii="Arial" w:hAnsi="Arial" w:cs="Arial"/>
          <w:sz w:val="22"/>
          <w:szCs w:val="22"/>
        </w:rPr>
        <w:t xml:space="preserve"> el cual deberá incluir perfil de elevación</w:t>
      </w:r>
      <w:r w:rsidR="0012419B" w:rsidRPr="0071426D">
        <w:rPr>
          <w:rFonts w:ascii="Arial" w:hAnsi="Arial" w:cs="Arial"/>
          <w:sz w:val="22"/>
          <w:szCs w:val="22"/>
        </w:rPr>
        <w:t xml:space="preserve"> donde se demuestre la factibilidad</w:t>
      </w:r>
      <w:r w:rsidRPr="0071426D">
        <w:rPr>
          <w:rFonts w:ascii="Arial" w:hAnsi="Arial" w:cs="Arial"/>
          <w:sz w:val="22"/>
          <w:szCs w:val="22"/>
        </w:rPr>
        <w:t xml:space="preserve">, deberá ser avalado </w:t>
      </w:r>
      <w:r w:rsidR="00291E12" w:rsidRPr="0071426D">
        <w:rPr>
          <w:rFonts w:ascii="Arial" w:hAnsi="Arial" w:cs="Arial"/>
          <w:sz w:val="22"/>
          <w:szCs w:val="22"/>
        </w:rPr>
        <w:t xml:space="preserve">mediante firma </w:t>
      </w:r>
      <w:r w:rsidRPr="0071426D">
        <w:rPr>
          <w:rFonts w:ascii="Arial" w:hAnsi="Arial" w:cs="Arial"/>
          <w:sz w:val="22"/>
          <w:szCs w:val="22"/>
        </w:rPr>
        <w:t xml:space="preserve">por el personal a cargo </w:t>
      </w:r>
      <w:r w:rsidR="0012419B" w:rsidRPr="0071426D">
        <w:rPr>
          <w:rFonts w:ascii="Arial" w:hAnsi="Arial" w:cs="Arial"/>
          <w:sz w:val="22"/>
          <w:szCs w:val="22"/>
        </w:rPr>
        <w:t>de las operaciones de la empresa.</w:t>
      </w:r>
    </w:p>
    <w:p w:rsidR="000A1ED5" w:rsidRPr="0071426D" w:rsidRDefault="000A1ED5"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A30794" w:rsidRPr="0071426D" w:rsidRDefault="00A30794" w:rsidP="000A1ED5">
      <w:pPr>
        <w:tabs>
          <w:tab w:val="left" w:pos="1719"/>
        </w:tabs>
        <w:rPr>
          <w:rFonts w:ascii="Arial" w:hAnsi="Arial" w:cs="Arial"/>
          <w:sz w:val="22"/>
          <w:szCs w:val="22"/>
          <w:lang w:val="es-ES"/>
        </w:rPr>
      </w:pPr>
    </w:p>
    <w:p w:rsidR="00902045" w:rsidRPr="0071426D" w:rsidRDefault="00902045" w:rsidP="000A1ED5">
      <w:pPr>
        <w:tabs>
          <w:tab w:val="left" w:pos="1719"/>
        </w:tabs>
        <w:rPr>
          <w:rFonts w:ascii="Arial" w:hAnsi="Arial" w:cs="Arial"/>
          <w:sz w:val="22"/>
          <w:szCs w:val="22"/>
          <w:lang w:val="es-ES"/>
        </w:rPr>
      </w:pPr>
    </w:p>
    <w:p w:rsidR="00705379" w:rsidRPr="0071426D" w:rsidRDefault="00705379" w:rsidP="0070537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w:hAnsi="Arial" w:cs="Arial"/>
          <w:b/>
          <w:sz w:val="22"/>
          <w:szCs w:val="22"/>
          <w:u w:val="single"/>
        </w:rPr>
      </w:pPr>
      <w:r w:rsidRPr="0071426D">
        <w:rPr>
          <w:rFonts w:ascii="Arial" w:hAnsi="Arial" w:cs="Arial"/>
          <w:b/>
          <w:sz w:val="22"/>
          <w:szCs w:val="22"/>
          <w:u w:val="single"/>
        </w:rPr>
        <w:t>UBICACIÓN DE LOS 19 PLANTELES A LOS QUE SE LES PRESTARÁ EL SERVICIO:</w:t>
      </w:r>
    </w:p>
    <w:p w:rsidR="00705379" w:rsidRPr="0071426D" w:rsidRDefault="00705379" w:rsidP="00705379">
      <w:pPr>
        <w:tabs>
          <w:tab w:val="left" w:pos="1719"/>
        </w:tabs>
        <w:rPr>
          <w:rFonts w:ascii="Arial" w:hAnsi="Arial" w:cs="Arial"/>
          <w:sz w:val="22"/>
          <w:szCs w:val="22"/>
          <w:lang w:val="es-ES"/>
        </w:rPr>
      </w:pPr>
      <w:r w:rsidRPr="0071426D">
        <w:rPr>
          <w:rFonts w:ascii="Arial" w:hAnsi="Arial" w:cs="Arial"/>
          <w:b/>
          <w:sz w:val="22"/>
          <w:szCs w:val="22"/>
          <w:u w:val="single"/>
        </w:rPr>
        <w:t>El proveedor deberá instalar y mantener funcionando los equipos en las ubicaciones necesarias para hacer llegar de manera eficiente la señal de internet en las direcciones señaladas en el presente anexo:</w:t>
      </w:r>
    </w:p>
    <w:p w:rsidR="00A30794" w:rsidRPr="0071426D" w:rsidRDefault="00A30794" w:rsidP="000A1ED5">
      <w:pPr>
        <w:tabs>
          <w:tab w:val="left" w:pos="1719"/>
        </w:tabs>
        <w:rPr>
          <w:rFonts w:ascii="Arial" w:hAnsi="Arial" w:cs="Arial"/>
          <w:sz w:val="22"/>
          <w:szCs w:val="22"/>
          <w:lang w:val="es-ES"/>
        </w:rPr>
      </w:pPr>
    </w:p>
    <w:p w:rsidR="0084565E" w:rsidRPr="0071426D" w:rsidRDefault="0084565E" w:rsidP="0084565E">
      <w:pPr>
        <w:tabs>
          <w:tab w:val="left" w:pos="1719"/>
        </w:tabs>
        <w:rPr>
          <w:rFonts w:ascii="Arial" w:hAnsi="Arial" w:cs="Arial"/>
          <w:sz w:val="22"/>
          <w:szCs w:val="22"/>
          <w:lang w:val="es-ES"/>
        </w:rPr>
      </w:pPr>
    </w:p>
    <w:p w:rsidR="0084565E" w:rsidRPr="0071426D" w:rsidRDefault="0084565E" w:rsidP="0084565E">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w:hAnsi="Arial" w:cs="Arial"/>
          <w:b/>
          <w:sz w:val="22"/>
          <w:szCs w:val="22"/>
          <w:u w:val="single"/>
        </w:rPr>
      </w:pPr>
    </w:p>
    <w:p w:rsidR="00F61EF7" w:rsidRPr="0071426D" w:rsidRDefault="00F61EF7" w:rsidP="000A1ED5">
      <w:pPr>
        <w:tabs>
          <w:tab w:val="left" w:pos="1719"/>
        </w:tabs>
        <w:rPr>
          <w:rFonts w:ascii="Arial" w:hAnsi="Arial" w:cs="Arial"/>
          <w:sz w:val="22"/>
          <w:szCs w:val="22"/>
          <w:lang w:val="es-ES"/>
        </w:rPr>
      </w:pPr>
    </w:p>
    <w:p w:rsidR="000A1ED5" w:rsidRPr="0071426D" w:rsidRDefault="000A1ED5" w:rsidP="000A1ED5">
      <w:pPr>
        <w:tabs>
          <w:tab w:val="left" w:pos="1719"/>
        </w:tabs>
        <w:rPr>
          <w:rFonts w:ascii="Arial" w:hAnsi="Arial" w:cs="Arial"/>
          <w:sz w:val="22"/>
          <w:szCs w:val="22"/>
          <w:lang w:val="es-ES"/>
        </w:rPr>
      </w:pPr>
    </w:p>
    <w:p w:rsidR="000A1ED5" w:rsidRPr="0071426D" w:rsidRDefault="000A1ED5" w:rsidP="000A1ED5">
      <w:pPr>
        <w:tabs>
          <w:tab w:val="left" w:pos="1719"/>
        </w:tabs>
        <w:rPr>
          <w:rFonts w:ascii="Arial" w:hAnsi="Arial" w:cs="Arial"/>
          <w:sz w:val="22"/>
          <w:szCs w:val="22"/>
          <w:lang w:val="es-ES"/>
        </w:rPr>
      </w:pPr>
    </w:p>
    <w:p w:rsidR="000A1ED5" w:rsidRPr="0071426D" w:rsidRDefault="000A1ED5" w:rsidP="000A1ED5">
      <w:pPr>
        <w:tabs>
          <w:tab w:val="left" w:pos="1719"/>
        </w:tabs>
        <w:rPr>
          <w:rFonts w:ascii="Arial" w:hAnsi="Arial" w:cs="Arial"/>
          <w:sz w:val="22"/>
          <w:szCs w:val="22"/>
          <w:lang w:val="es-ES"/>
        </w:rPr>
      </w:pPr>
    </w:p>
    <w:p w:rsidR="000A1ED5" w:rsidRPr="0071426D" w:rsidRDefault="000A1ED5" w:rsidP="000A1ED5">
      <w:pPr>
        <w:tabs>
          <w:tab w:val="left" w:pos="1719"/>
        </w:tabs>
        <w:rPr>
          <w:rFonts w:ascii="Arial" w:hAnsi="Arial" w:cs="Arial"/>
          <w:sz w:val="22"/>
          <w:szCs w:val="22"/>
          <w:lang w:val="es-ES"/>
        </w:rPr>
      </w:pPr>
    </w:p>
    <w:tbl>
      <w:tblPr>
        <w:tblpPr w:leftFromText="180" w:rightFromText="180" w:vertAnchor="page" w:horzAnchor="margin" w:tblpXSpec="center" w:tblpY="4276"/>
        <w:tblOverlap w:val="never"/>
        <w:tblW w:w="8031" w:type="dxa"/>
        <w:tblLayout w:type="fixed"/>
        <w:tblCellMar>
          <w:left w:w="70" w:type="dxa"/>
          <w:right w:w="70" w:type="dxa"/>
        </w:tblCellMar>
        <w:tblLook w:val="04A0" w:firstRow="1" w:lastRow="0" w:firstColumn="1" w:lastColumn="0" w:noHBand="0" w:noVBand="1"/>
      </w:tblPr>
      <w:tblGrid>
        <w:gridCol w:w="1419"/>
        <w:gridCol w:w="2641"/>
        <w:gridCol w:w="993"/>
        <w:gridCol w:w="993"/>
        <w:gridCol w:w="567"/>
        <w:gridCol w:w="709"/>
        <w:gridCol w:w="709"/>
      </w:tblGrid>
      <w:tr w:rsidR="00705379" w:rsidRPr="0071426D" w:rsidTr="00705379">
        <w:trPr>
          <w:trHeight w:val="411"/>
          <w:tblHeader/>
        </w:trPr>
        <w:tc>
          <w:tcPr>
            <w:tcW w:w="1419" w:type="dxa"/>
            <w:tcBorders>
              <w:top w:val="single" w:sz="4" w:space="0" w:color="auto"/>
              <w:left w:val="single" w:sz="4" w:space="0" w:color="auto"/>
              <w:bottom w:val="single" w:sz="4" w:space="0" w:color="auto"/>
              <w:right w:val="single" w:sz="4" w:space="0" w:color="auto"/>
            </w:tcBorders>
            <w:shd w:val="clear" w:color="auto" w:fill="C9C9C9"/>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lastRenderedPageBreak/>
              <w:t>PLANTEL</w:t>
            </w:r>
          </w:p>
        </w:tc>
        <w:tc>
          <w:tcPr>
            <w:tcW w:w="2641" w:type="dxa"/>
            <w:tcBorders>
              <w:top w:val="single" w:sz="4" w:space="0" w:color="auto"/>
              <w:left w:val="nil"/>
              <w:bottom w:val="single" w:sz="4" w:space="0" w:color="auto"/>
              <w:right w:val="single" w:sz="4" w:space="0" w:color="auto"/>
            </w:tcBorders>
            <w:shd w:val="clear" w:color="auto" w:fill="C9C9C9"/>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UBICACIÓN</w:t>
            </w:r>
          </w:p>
        </w:tc>
        <w:tc>
          <w:tcPr>
            <w:tcW w:w="993" w:type="dxa"/>
            <w:tcBorders>
              <w:top w:val="single" w:sz="4" w:space="0" w:color="auto"/>
              <w:left w:val="nil"/>
              <w:bottom w:val="single" w:sz="4" w:space="0" w:color="auto"/>
              <w:right w:val="single" w:sz="4" w:space="0" w:color="auto"/>
            </w:tcBorders>
            <w:shd w:val="clear" w:color="auto" w:fill="C9C9C9"/>
          </w:tcPr>
          <w:p w:rsidR="00705379" w:rsidRPr="0071426D" w:rsidRDefault="00705379" w:rsidP="00705379">
            <w:pPr>
              <w:jc w:val="center"/>
              <w:rPr>
                <w:rFonts w:ascii="Arial" w:eastAsia="Calibri" w:hAnsi="Arial" w:cs="Arial"/>
                <w:sz w:val="22"/>
                <w:szCs w:val="22"/>
                <w:lang w:eastAsia="en-US"/>
              </w:rPr>
            </w:pPr>
          </w:p>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TIPO</w:t>
            </w:r>
          </w:p>
        </w:tc>
        <w:tc>
          <w:tcPr>
            <w:tcW w:w="993" w:type="dxa"/>
            <w:tcBorders>
              <w:top w:val="single" w:sz="4" w:space="0" w:color="auto"/>
              <w:left w:val="single" w:sz="4" w:space="0" w:color="auto"/>
              <w:bottom w:val="single" w:sz="4" w:space="0" w:color="auto"/>
              <w:right w:val="single" w:sz="4" w:space="0" w:color="auto"/>
            </w:tcBorders>
            <w:shd w:val="clear" w:color="auto" w:fill="C9C9C9"/>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MEDIO DE CONEXION</w:t>
            </w:r>
          </w:p>
        </w:tc>
        <w:tc>
          <w:tcPr>
            <w:tcW w:w="567" w:type="dxa"/>
            <w:tcBorders>
              <w:top w:val="single" w:sz="4" w:space="0" w:color="auto"/>
              <w:left w:val="nil"/>
              <w:bottom w:val="single" w:sz="4" w:space="0" w:color="auto"/>
              <w:right w:val="single" w:sz="4" w:space="0" w:color="auto"/>
            </w:tcBorders>
            <w:shd w:val="clear" w:color="auto" w:fill="C9C9C9"/>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ANCHO DE BANDA</w:t>
            </w:r>
          </w:p>
        </w:tc>
        <w:tc>
          <w:tcPr>
            <w:tcW w:w="709" w:type="dxa"/>
            <w:tcBorders>
              <w:top w:val="single" w:sz="4" w:space="0" w:color="auto"/>
              <w:left w:val="nil"/>
              <w:bottom w:val="single" w:sz="4" w:space="0" w:color="auto"/>
              <w:right w:val="single" w:sz="4" w:space="0" w:color="auto"/>
            </w:tcBorders>
            <w:shd w:val="clear" w:color="auto" w:fill="C9C9C9"/>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WIFI (Antenas </w:t>
            </w:r>
            <w:proofErr w:type="spellStart"/>
            <w:r w:rsidRPr="0071426D">
              <w:rPr>
                <w:rFonts w:ascii="Arial" w:eastAsia="Calibri" w:hAnsi="Arial" w:cs="Arial"/>
                <w:sz w:val="22"/>
                <w:szCs w:val="22"/>
                <w:lang w:eastAsia="en-US"/>
              </w:rPr>
              <w:t>minimas</w:t>
            </w:r>
            <w:proofErr w:type="spellEnd"/>
            <w:r w:rsidRPr="0071426D">
              <w:rPr>
                <w:rFonts w:ascii="Arial" w:eastAsia="Calibri" w:hAnsi="Arial" w:cs="Arial"/>
                <w:sz w:val="22"/>
                <w:szCs w:val="22"/>
                <w:lang w:eastAsia="en-US"/>
              </w:rPr>
              <w:t>)</w:t>
            </w:r>
          </w:p>
        </w:tc>
        <w:tc>
          <w:tcPr>
            <w:tcW w:w="709" w:type="dxa"/>
            <w:tcBorders>
              <w:top w:val="single" w:sz="4" w:space="0" w:color="auto"/>
              <w:left w:val="nil"/>
              <w:bottom w:val="single" w:sz="4" w:space="0" w:color="auto"/>
              <w:right w:val="single" w:sz="4" w:space="0" w:color="auto"/>
            </w:tcBorders>
            <w:shd w:val="clear" w:color="auto" w:fill="C9C9C9"/>
          </w:tcPr>
          <w:p w:rsidR="00705379" w:rsidRPr="0071426D" w:rsidRDefault="00705379" w:rsidP="00705379">
            <w:pPr>
              <w:jc w:val="center"/>
              <w:rPr>
                <w:rFonts w:ascii="Arial" w:eastAsia="Calibri" w:hAnsi="Arial" w:cs="Arial"/>
                <w:sz w:val="22"/>
                <w:szCs w:val="22"/>
                <w:lang w:eastAsia="en-US"/>
              </w:rPr>
            </w:pPr>
          </w:p>
          <w:p w:rsidR="00705379" w:rsidRPr="0071426D" w:rsidRDefault="00705379" w:rsidP="00705379">
            <w:pPr>
              <w:jc w:val="center"/>
              <w:rPr>
                <w:rFonts w:ascii="Arial" w:eastAsia="Calibri" w:hAnsi="Arial" w:cs="Arial"/>
                <w:sz w:val="22"/>
                <w:szCs w:val="22"/>
                <w:lang w:eastAsia="en-US"/>
              </w:rPr>
            </w:pPr>
            <w:proofErr w:type="spellStart"/>
            <w:r w:rsidRPr="0071426D">
              <w:rPr>
                <w:rFonts w:ascii="Arial" w:eastAsia="Calibri" w:hAnsi="Arial" w:cs="Arial"/>
                <w:sz w:val="22"/>
                <w:szCs w:val="22"/>
                <w:lang w:eastAsia="en-US"/>
              </w:rPr>
              <w:t>IP´s</w:t>
            </w:r>
            <w:proofErr w:type="spellEnd"/>
          </w:p>
        </w:tc>
      </w:tr>
      <w:tr w:rsidR="00705379" w:rsidRPr="0071426D" w:rsidTr="00705379">
        <w:trPr>
          <w:trHeight w:val="259"/>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t>MASIACA</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ROMAN YOCUPICIO S/N. COLONIA MASIACA C.P.85220</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Radioenlace, </w:t>
            </w:r>
          </w:p>
        </w:tc>
        <w:tc>
          <w:tcPr>
            <w:tcW w:w="567" w:type="dxa"/>
            <w:tcBorders>
              <w:top w:val="single" w:sz="4" w:space="0" w:color="auto"/>
              <w:left w:val="nil"/>
              <w:bottom w:val="single" w:sz="4" w:space="0" w:color="auto"/>
              <w:right w:val="single" w:sz="4" w:space="0" w:color="auto"/>
            </w:tcBorders>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p>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59"/>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t>BACABACHI</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CARRETERA FEDERAL 4 CARRILES MEXICO 15 S/N. COLONIA COMISARIA DE BACABACHI C.P.85223</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59"/>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t>24 DE FEBRERO</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CARRETERA INTERNACIONAL MÉXICO-NOGALES NO. </w:t>
            </w:r>
            <w:proofErr w:type="gramStart"/>
            <w:r w:rsidRPr="0071426D">
              <w:rPr>
                <w:rFonts w:ascii="Arial" w:eastAsia="Calibri" w:hAnsi="Arial" w:cs="Arial"/>
                <w:sz w:val="22"/>
                <w:szCs w:val="22"/>
                <w:lang w:eastAsia="en-US"/>
              </w:rPr>
              <w:t>15 .</w:t>
            </w:r>
            <w:proofErr w:type="gramEnd"/>
            <w:r w:rsidRPr="0071426D">
              <w:rPr>
                <w:rFonts w:ascii="Arial" w:eastAsia="Calibri" w:hAnsi="Arial" w:cs="Arial"/>
                <w:sz w:val="22"/>
                <w:szCs w:val="22"/>
                <w:lang w:eastAsia="en-US"/>
              </w:rPr>
              <w:t xml:space="preserve"> COLONIA HUATABAMPO C.P.85256</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59"/>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t>JUPARE</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CARRETERA AL TABARE S/N. COLONIA JÚPARE C.P.85245</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59"/>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t>BUAYSIACOBE</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CRISANTOS BUITIMEA S/N. COLONIA BUAYSIACOBE C.P.85384</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59"/>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t>QUIRIEGO</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PROGRESO S/N. COLONIA CONOCIDO C.P.85720</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76"/>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lastRenderedPageBreak/>
              <w:t>ROSARIO TESOPACO</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BLVD. LUIS D. COLOSIO S/N. COLONIA TESOPACO C.P.85700</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76"/>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t>TIERRA BLANCA</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CARRETERA NAVOJOA-CAMOA S/N. COLONIA TIERRA BLANCA C.P.85235</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76"/>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t>POTAM</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PROLONGACION CARRETERA ESTACION OROZ-POTAM S/N. COLONIA POTAM C.P.85513</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76"/>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t>BACAME</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DIAGONAL 11. COLONIA PANTEON,BACAME C.P.85292</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76"/>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t>MAQUIPO</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EL CARRIZAL S/N. COLONIA EL MAQUIPO C.P.85767</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76"/>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t>BASIROA</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CONOCIDO. COLONIA BASIROA C.P.85777</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76"/>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t>SANTA MARIA</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CONOCIDO. COLONIA BUARAJE C.P.85233</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76"/>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t>LOS TANQUES</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CARRETERA ALAMOS-SAN BERNARDO S/N. COLONIA LOS TANQUES C.P.85779</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76"/>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lastRenderedPageBreak/>
              <w:t>BAHIA DE LOBOS</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CARRETERA A BAHIA DE LOBOS S/N. COLONIA BAHÍA DE LOBOS C.P.85519</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76"/>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t>BACOBAMPO</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PERIFERICO 24. COLONIA FEDERICO ZAZUETA C.P.85281</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76"/>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t>YECORA</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CALLE YÉCORA S/N. COLONIA YÉCORA C.P.85780</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76"/>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t>PUERTO LIBERTAD</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CALLE 36 NORTE S/N. COLONIA CENTRO, PUERTO LIBERTAD C.P.83970</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r w:rsidR="00705379" w:rsidRPr="0071426D" w:rsidTr="00705379">
        <w:trPr>
          <w:trHeight w:val="276"/>
          <w:tblHeader/>
        </w:trPr>
        <w:tc>
          <w:tcPr>
            <w:tcW w:w="1419"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spacing w:after="160" w:line="259" w:lineRule="auto"/>
              <w:rPr>
                <w:rFonts w:ascii="Arial" w:eastAsia="Calibri" w:hAnsi="Arial" w:cs="Arial"/>
                <w:sz w:val="22"/>
                <w:szCs w:val="22"/>
                <w:lang w:eastAsia="en-US"/>
              </w:rPr>
            </w:pPr>
            <w:r w:rsidRPr="0071426D">
              <w:rPr>
                <w:rFonts w:ascii="Arial" w:eastAsia="Calibri" w:hAnsi="Arial" w:cs="Arial"/>
                <w:sz w:val="22"/>
                <w:szCs w:val="22"/>
                <w:lang w:eastAsia="en-US"/>
              </w:rPr>
              <w:t>TUBUTAMA</w:t>
            </w:r>
          </w:p>
        </w:tc>
        <w:tc>
          <w:tcPr>
            <w:tcW w:w="2641" w:type="dxa"/>
            <w:tcBorders>
              <w:top w:val="single" w:sz="4" w:space="0" w:color="auto"/>
              <w:left w:val="nil"/>
              <w:bottom w:val="single" w:sz="4" w:space="0" w:color="auto"/>
              <w:right w:val="single" w:sz="4" w:space="0" w:color="auto"/>
            </w:tcBorders>
            <w:shd w:val="clear" w:color="auto" w:fill="auto"/>
            <w:vAlign w:val="center"/>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JUAN BUSTAMANTE 15. COLONIA CENTRO C.P.83800</w:t>
            </w:r>
          </w:p>
        </w:tc>
        <w:tc>
          <w:tcPr>
            <w:tcW w:w="993" w:type="dxa"/>
            <w:tcBorders>
              <w:top w:val="single" w:sz="4" w:space="0" w:color="auto"/>
              <w:left w:val="nil"/>
              <w:bottom w:val="single" w:sz="4" w:space="0" w:color="auto"/>
              <w:right w:val="single" w:sz="4" w:space="0" w:color="auto"/>
            </w:tcBorders>
            <w:vAlign w:val="bottom"/>
          </w:tcPr>
          <w:p w:rsidR="00705379" w:rsidRPr="0071426D" w:rsidRDefault="00705379" w:rsidP="00705379">
            <w:pPr>
              <w:rPr>
                <w:rFonts w:ascii="Arial" w:eastAsia="Calibri" w:hAnsi="Arial" w:cs="Arial"/>
                <w:sz w:val="22"/>
                <w:szCs w:val="22"/>
                <w:lang w:eastAsia="en-US"/>
              </w:rPr>
            </w:pPr>
            <w:r w:rsidRPr="0071426D">
              <w:rPr>
                <w:rFonts w:ascii="Arial" w:eastAsia="Calibri" w:hAnsi="Arial" w:cs="Arial"/>
                <w:sz w:val="22"/>
                <w:szCs w:val="22"/>
                <w:lang w:eastAsia="en-US"/>
              </w:rPr>
              <w:t>Enlace dedicado asimétrico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05379" w:rsidRPr="0071426D" w:rsidRDefault="00705379" w:rsidP="00705379">
            <w:pPr>
              <w:jc w:val="center"/>
              <w:rPr>
                <w:rFonts w:ascii="Arial" w:hAnsi="Arial" w:cs="Arial"/>
                <w:sz w:val="22"/>
                <w:szCs w:val="22"/>
              </w:rPr>
            </w:pPr>
            <w:r w:rsidRPr="0071426D">
              <w:rPr>
                <w:rFonts w:ascii="Arial" w:eastAsia="Calibri" w:hAnsi="Arial" w:cs="Arial"/>
                <w:sz w:val="22"/>
                <w:szCs w:val="22"/>
                <w:lang w:eastAsia="en-US"/>
              </w:rPr>
              <w:t>Radioenlace</w:t>
            </w:r>
          </w:p>
        </w:tc>
        <w:tc>
          <w:tcPr>
            <w:tcW w:w="567"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30/10</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jc w:val="center"/>
              <w:rPr>
                <w:rFonts w:ascii="Arial" w:eastAsia="Calibri" w:hAnsi="Arial" w:cs="Arial"/>
                <w:sz w:val="22"/>
                <w:szCs w:val="22"/>
                <w:lang w:eastAsia="en-US"/>
              </w:rPr>
            </w:pPr>
            <w:r w:rsidRPr="0071426D">
              <w:rPr>
                <w:rFonts w:ascii="Arial" w:eastAsia="Calibri" w:hAnsi="Arial" w:cs="Arial"/>
                <w:sz w:val="22"/>
                <w:szCs w:val="22"/>
                <w:lang w:eastAsia="en-US"/>
              </w:rPr>
              <w:t xml:space="preserve">4 </w:t>
            </w:r>
          </w:p>
        </w:tc>
        <w:tc>
          <w:tcPr>
            <w:tcW w:w="709" w:type="dxa"/>
            <w:tcBorders>
              <w:top w:val="single" w:sz="4" w:space="0" w:color="auto"/>
              <w:left w:val="nil"/>
              <w:bottom w:val="single" w:sz="4" w:space="0" w:color="auto"/>
              <w:right w:val="single" w:sz="4" w:space="0" w:color="auto"/>
            </w:tcBorders>
          </w:tcPr>
          <w:p w:rsidR="00705379" w:rsidRPr="0071426D" w:rsidRDefault="00705379" w:rsidP="00705379">
            <w:pPr>
              <w:spacing w:after="160" w:line="259" w:lineRule="auto"/>
              <w:jc w:val="center"/>
              <w:rPr>
                <w:rFonts w:ascii="Arial" w:eastAsia="Calibri" w:hAnsi="Arial" w:cs="Arial"/>
                <w:sz w:val="22"/>
                <w:szCs w:val="22"/>
                <w:lang w:eastAsia="en-US"/>
              </w:rPr>
            </w:pPr>
            <w:r w:rsidRPr="0071426D">
              <w:rPr>
                <w:rFonts w:ascii="Arial" w:eastAsia="Calibri" w:hAnsi="Arial" w:cs="Arial"/>
                <w:sz w:val="22"/>
                <w:szCs w:val="22"/>
                <w:lang w:eastAsia="en-US"/>
              </w:rPr>
              <w:t>1</w:t>
            </w:r>
          </w:p>
        </w:tc>
      </w:tr>
    </w:tbl>
    <w:p w:rsidR="000A1ED5" w:rsidRPr="0071426D" w:rsidRDefault="000A1ED5" w:rsidP="000A1ED5">
      <w:pPr>
        <w:tabs>
          <w:tab w:val="left" w:pos="1719"/>
        </w:tabs>
        <w:rPr>
          <w:rFonts w:ascii="Arial" w:hAnsi="Arial" w:cs="Arial"/>
          <w:sz w:val="22"/>
          <w:szCs w:val="22"/>
          <w:lang w:val="es-ES"/>
        </w:rPr>
      </w:pPr>
    </w:p>
    <w:sectPr w:rsidR="000A1ED5" w:rsidRPr="0071426D" w:rsidSect="00C6511F">
      <w:headerReference w:type="default" r:id="rId7"/>
      <w:pgSz w:w="12240" w:h="15840" w:code="1"/>
      <w:pgMar w:top="1417" w:right="1041"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603" w:rsidRDefault="00C10603" w:rsidP="00DF0F37">
      <w:r>
        <w:separator/>
      </w:r>
    </w:p>
  </w:endnote>
  <w:endnote w:type="continuationSeparator" w:id="0">
    <w:p w:rsidR="00C10603" w:rsidRDefault="00C10603" w:rsidP="00DF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603" w:rsidRDefault="00C10603" w:rsidP="00DF0F37">
      <w:r>
        <w:separator/>
      </w:r>
    </w:p>
  </w:footnote>
  <w:footnote w:type="continuationSeparator" w:id="0">
    <w:p w:rsidR="00C10603" w:rsidRDefault="00C10603" w:rsidP="00DF0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3C" w:rsidRDefault="00A4523C">
    <w:pPr>
      <w:pStyle w:val="Encabezado"/>
    </w:pPr>
  </w:p>
  <w:tbl>
    <w:tblPr>
      <w:tblW w:w="970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4A0" w:firstRow="1" w:lastRow="0" w:firstColumn="1" w:lastColumn="0" w:noHBand="0" w:noVBand="1"/>
    </w:tblPr>
    <w:tblGrid>
      <w:gridCol w:w="9709"/>
    </w:tblGrid>
    <w:tr w:rsidR="00C0681C" w:rsidTr="00C43018">
      <w:trPr>
        <w:cantSplit/>
        <w:trHeight w:val="734"/>
      </w:trPr>
      <w:tc>
        <w:tcPr>
          <w:tcW w:w="9709" w:type="dxa"/>
          <w:tcBorders>
            <w:top w:val="single" w:sz="24" w:space="0" w:color="333300"/>
            <w:left w:val="single" w:sz="24" w:space="0" w:color="333300"/>
            <w:bottom w:val="single" w:sz="24" w:space="0" w:color="333300"/>
            <w:right w:val="single" w:sz="24" w:space="0" w:color="333300"/>
          </w:tcBorders>
          <w:shd w:val="clear" w:color="auto" w:fill="D9D9D9"/>
          <w:hideMark/>
        </w:tcPr>
        <w:p w:rsidR="00C0681C" w:rsidRPr="00BF4E94" w:rsidRDefault="00C0681C" w:rsidP="00C43018">
          <w:pPr>
            <w:pStyle w:val="Encabezado"/>
            <w:jc w:val="center"/>
            <w:rPr>
              <w:rFonts w:ascii="Calibri" w:hAnsi="Calibri" w:cs="Calibri"/>
              <w:b/>
              <w:sz w:val="22"/>
              <w:szCs w:val="22"/>
            </w:rPr>
          </w:pPr>
          <w:r>
            <w:rPr>
              <w:rFonts w:ascii="Calibri" w:hAnsi="Calibri" w:cs="Calibri"/>
              <w:b/>
              <w:noProof/>
              <w:sz w:val="22"/>
              <w:szCs w:val="22"/>
              <w:lang w:eastAsia="es-MX"/>
            </w:rPr>
            <w:drawing>
              <wp:inline distT="0" distB="0" distL="0" distR="0" wp14:anchorId="77B9CDAE" wp14:editId="2E147423">
                <wp:extent cx="1798955" cy="5346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534670"/>
                        </a:xfrm>
                        <a:prstGeom prst="rect">
                          <a:avLst/>
                        </a:prstGeom>
                        <a:noFill/>
                        <a:ln>
                          <a:noFill/>
                        </a:ln>
                      </pic:spPr>
                    </pic:pic>
                  </a:graphicData>
                </a:graphic>
              </wp:inline>
            </w:drawing>
          </w:r>
        </w:p>
        <w:p w:rsidR="00C0681C" w:rsidRPr="00BF4E94" w:rsidRDefault="00C0681C" w:rsidP="00C43018">
          <w:pPr>
            <w:pStyle w:val="Encabezado"/>
            <w:jc w:val="center"/>
            <w:rPr>
              <w:rFonts w:ascii="Calibri" w:hAnsi="Calibri" w:cs="Calibri"/>
              <w:b/>
              <w:sz w:val="22"/>
              <w:szCs w:val="22"/>
            </w:rPr>
          </w:pPr>
          <w:r w:rsidRPr="00BF4E94">
            <w:rPr>
              <w:rFonts w:ascii="Calibri" w:hAnsi="Calibri" w:cs="Calibri"/>
              <w:b/>
              <w:sz w:val="22"/>
              <w:szCs w:val="22"/>
            </w:rPr>
            <w:t>GOBIERNO DEL ESTADO DE SONORA</w:t>
          </w:r>
        </w:p>
        <w:p w:rsidR="00C0681C" w:rsidRPr="00BF4E94" w:rsidRDefault="00C0681C" w:rsidP="00C43018">
          <w:pPr>
            <w:pStyle w:val="Encabezado"/>
            <w:jc w:val="center"/>
            <w:rPr>
              <w:rFonts w:ascii="Calibri" w:hAnsi="Calibri" w:cs="Calibri"/>
              <w:b/>
              <w:sz w:val="22"/>
              <w:szCs w:val="22"/>
            </w:rPr>
          </w:pPr>
          <w:r w:rsidRPr="00BF4E94">
            <w:rPr>
              <w:rFonts w:ascii="Calibri" w:hAnsi="Calibri" w:cs="Calibri"/>
              <w:b/>
              <w:sz w:val="22"/>
              <w:szCs w:val="22"/>
            </w:rPr>
            <w:t>COLEGIO DE ESTUDIOS CIENTÍFICOS Y TECNOLÓGICOS DEL ESTADO DE SONORA</w:t>
          </w:r>
        </w:p>
      </w:tc>
    </w:tr>
    <w:tr w:rsidR="00C0681C" w:rsidTr="00C43018">
      <w:trPr>
        <w:cantSplit/>
        <w:trHeight w:val="67"/>
      </w:trPr>
      <w:tc>
        <w:tcPr>
          <w:tcW w:w="9709" w:type="dxa"/>
          <w:tcBorders>
            <w:top w:val="single" w:sz="24" w:space="0" w:color="333300"/>
            <w:left w:val="single" w:sz="24" w:space="0" w:color="333300"/>
            <w:bottom w:val="single" w:sz="24" w:space="0" w:color="333300"/>
            <w:right w:val="single" w:sz="24" w:space="0" w:color="333300"/>
          </w:tcBorders>
          <w:shd w:val="clear" w:color="auto" w:fill="FF0000"/>
          <w:hideMark/>
        </w:tcPr>
        <w:p w:rsidR="00C0681C" w:rsidRPr="003D71C1" w:rsidRDefault="00C0681C" w:rsidP="00C43018">
          <w:pPr>
            <w:pStyle w:val="Encabezado"/>
            <w:rPr>
              <w:rFonts w:ascii="Calibri" w:hAnsi="Calibri" w:cs="Calibri"/>
              <w:b/>
              <w:color w:val="FFFFFF"/>
              <w:sz w:val="22"/>
              <w:szCs w:val="22"/>
              <w:highlight w:val="green"/>
            </w:rPr>
          </w:pPr>
          <w:r w:rsidRPr="00BF4E94">
            <w:rPr>
              <w:rFonts w:ascii="Calibri" w:hAnsi="Calibri" w:cs="Calibri"/>
              <w:b/>
              <w:color w:val="FFFFFF"/>
              <w:sz w:val="22"/>
              <w:szCs w:val="22"/>
            </w:rPr>
            <w:t xml:space="preserve"> BASES DE LICITACIÓN PÚBLICA </w:t>
          </w:r>
          <w:r w:rsidRPr="003D71C1">
            <w:rPr>
              <w:rFonts w:ascii="Calibri" w:hAnsi="Calibri" w:cs="Calibri"/>
              <w:b/>
              <w:color w:val="FFFFFF"/>
              <w:sz w:val="22"/>
              <w:szCs w:val="22"/>
            </w:rPr>
            <w:t xml:space="preserve">No. </w:t>
          </w:r>
          <w:r w:rsidR="00C6511F">
            <w:rPr>
              <w:rFonts w:ascii="Calibri" w:hAnsi="Calibri" w:cs="Calibri"/>
              <w:b/>
              <w:color w:val="FFFFFF"/>
              <w:sz w:val="22"/>
              <w:szCs w:val="22"/>
            </w:rPr>
            <w:t>LPA-926026963-007</w:t>
          </w:r>
          <w:r>
            <w:rPr>
              <w:rFonts w:ascii="Calibri" w:hAnsi="Calibri" w:cs="Calibri"/>
              <w:b/>
              <w:color w:val="FFFFFF"/>
              <w:sz w:val="22"/>
              <w:szCs w:val="22"/>
            </w:rPr>
            <w:t>-2021</w:t>
          </w:r>
        </w:p>
      </w:tc>
    </w:tr>
    <w:tr w:rsidR="00C0681C" w:rsidTr="00C43018">
      <w:trPr>
        <w:cantSplit/>
        <w:trHeight w:val="292"/>
      </w:trPr>
      <w:tc>
        <w:tcPr>
          <w:tcW w:w="9709" w:type="dxa"/>
          <w:tcBorders>
            <w:top w:val="single" w:sz="24" w:space="0" w:color="333300"/>
            <w:left w:val="single" w:sz="24" w:space="0" w:color="333300"/>
            <w:bottom w:val="single" w:sz="24" w:space="0" w:color="333300"/>
            <w:right w:val="single" w:sz="24" w:space="0" w:color="333300"/>
          </w:tcBorders>
          <w:shd w:val="clear" w:color="auto" w:fill="FF0000"/>
          <w:hideMark/>
        </w:tcPr>
        <w:p w:rsidR="00A30794" w:rsidRDefault="00A30794" w:rsidP="00A30794">
          <w:pPr>
            <w:pStyle w:val="Encabezado"/>
            <w:jc w:val="center"/>
            <w:rPr>
              <w:rFonts w:ascii="Calibri" w:hAnsi="Calibri" w:cs="Calibri"/>
              <w:b/>
              <w:color w:val="FFFFFF"/>
              <w:sz w:val="22"/>
              <w:szCs w:val="22"/>
            </w:rPr>
          </w:pPr>
          <w:r>
            <w:rPr>
              <w:rFonts w:ascii="Calibri" w:hAnsi="Calibri" w:cs="Calibri"/>
              <w:b/>
              <w:color w:val="FFFFFF"/>
              <w:sz w:val="22"/>
              <w:szCs w:val="22"/>
            </w:rPr>
            <w:t>ADQUISICIÓN DEL SERVICIO DE INTERNET A PLANTELES A TRAVÉS DE MICROONDAS</w:t>
          </w:r>
        </w:p>
        <w:p w:rsidR="00A30794" w:rsidRDefault="00A30794" w:rsidP="00A30794">
          <w:pPr>
            <w:pStyle w:val="Encabezado"/>
            <w:jc w:val="center"/>
            <w:rPr>
              <w:rFonts w:ascii="Calibri" w:hAnsi="Calibri" w:cs="Calibri"/>
              <w:b/>
              <w:color w:val="FFFFFF"/>
              <w:sz w:val="22"/>
              <w:szCs w:val="22"/>
            </w:rPr>
          </w:pPr>
          <w:r>
            <w:rPr>
              <w:rFonts w:ascii="Calibri" w:hAnsi="Calibri" w:cs="Calibri"/>
              <w:b/>
              <w:color w:val="FFFFFF"/>
              <w:sz w:val="22"/>
              <w:szCs w:val="22"/>
            </w:rPr>
            <w:t>PARA EL EJERCICIO 2021.</w:t>
          </w:r>
        </w:p>
        <w:p w:rsidR="00A30794" w:rsidRPr="00BF4E94" w:rsidRDefault="00C0681C" w:rsidP="00A30794">
          <w:pPr>
            <w:pStyle w:val="Encabezado"/>
            <w:jc w:val="center"/>
            <w:rPr>
              <w:rFonts w:ascii="Calibri" w:hAnsi="Calibri" w:cs="Calibri"/>
              <w:b/>
              <w:color w:val="FFFFFF"/>
              <w:sz w:val="22"/>
              <w:szCs w:val="22"/>
            </w:rPr>
          </w:pPr>
          <w:r>
            <w:rPr>
              <w:rFonts w:ascii="Calibri" w:hAnsi="Calibri" w:cs="Calibri"/>
              <w:b/>
              <w:color w:val="FFFFFF"/>
              <w:sz w:val="22"/>
              <w:szCs w:val="22"/>
            </w:rPr>
            <w:t>ANEXO I</w:t>
          </w:r>
        </w:p>
      </w:tc>
    </w:tr>
  </w:tbl>
  <w:p w:rsidR="00C0681C" w:rsidRDefault="00C0681C">
    <w:pPr>
      <w:pStyle w:val="Encabezado"/>
    </w:pPr>
  </w:p>
  <w:p w:rsidR="00C0681C" w:rsidRDefault="00C068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1781"/>
    <w:multiLevelType w:val="hybridMultilevel"/>
    <w:tmpl w:val="334C5272"/>
    <w:lvl w:ilvl="0" w:tplc="0C0A0005">
      <w:start w:val="1"/>
      <w:numFmt w:val="bullet"/>
      <w:lvlText w:val=""/>
      <w:lvlJc w:val="left"/>
      <w:pPr>
        <w:tabs>
          <w:tab w:val="num" w:pos="1005"/>
        </w:tabs>
        <w:ind w:left="1005" w:hanging="360"/>
      </w:pPr>
      <w:rPr>
        <w:rFonts w:ascii="Wingdings" w:hAnsi="Wingdings" w:hint="default"/>
      </w:rPr>
    </w:lvl>
    <w:lvl w:ilvl="1" w:tplc="0C0A0003" w:tentative="1">
      <w:start w:val="1"/>
      <w:numFmt w:val="bullet"/>
      <w:lvlText w:val="o"/>
      <w:lvlJc w:val="left"/>
      <w:pPr>
        <w:tabs>
          <w:tab w:val="num" w:pos="1725"/>
        </w:tabs>
        <w:ind w:left="1725" w:hanging="360"/>
      </w:pPr>
      <w:rPr>
        <w:rFonts w:ascii="Courier New" w:hAnsi="Courier New"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1">
    <w:nsid w:val="08654386"/>
    <w:multiLevelType w:val="hybridMultilevel"/>
    <w:tmpl w:val="43BA95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F1615"/>
    <w:multiLevelType w:val="hybridMultilevel"/>
    <w:tmpl w:val="C0421BF0"/>
    <w:lvl w:ilvl="0" w:tplc="0C0A0005">
      <w:start w:val="1"/>
      <w:numFmt w:val="bullet"/>
      <w:lvlText w:val=""/>
      <w:lvlJc w:val="left"/>
      <w:pPr>
        <w:tabs>
          <w:tab w:val="num" w:pos="1005"/>
        </w:tabs>
        <w:ind w:left="1005" w:hanging="360"/>
      </w:pPr>
      <w:rPr>
        <w:rFonts w:ascii="Wingdings" w:hAnsi="Wingdings" w:hint="default"/>
      </w:rPr>
    </w:lvl>
    <w:lvl w:ilvl="1" w:tplc="080A000B">
      <w:start w:val="1"/>
      <w:numFmt w:val="bullet"/>
      <w:lvlText w:val=""/>
      <w:lvlJc w:val="left"/>
      <w:pPr>
        <w:tabs>
          <w:tab w:val="num" w:pos="1725"/>
        </w:tabs>
        <w:ind w:left="1725" w:hanging="360"/>
      </w:pPr>
      <w:rPr>
        <w:rFonts w:ascii="Wingdings" w:hAnsi="Wingdings"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3">
    <w:nsid w:val="268E446A"/>
    <w:multiLevelType w:val="hybridMultilevel"/>
    <w:tmpl w:val="AAAAE2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E5760B"/>
    <w:multiLevelType w:val="multilevel"/>
    <w:tmpl w:val="8C622ED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4CC60B11"/>
    <w:multiLevelType w:val="hybridMultilevel"/>
    <w:tmpl w:val="99167EA8"/>
    <w:lvl w:ilvl="0" w:tplc="0C0A0005">
      <w:start w:val="1"/>
      <w:numFmt w:val="bullet"/>
      <w:lvlText w:val=""/>
      <w:lvlJc w:val="left"/>
      <w:pPr>
        <w:tabs>
          <w:tab w:val="num" w:pos="1005"/>
        </w:tabs>
        <w:ind w:left="1005" w:hanging="360"/>
      </w:pPr>
      <w:rPr>
        <w:rFonts w:ascii="Wingdings" w:hAnsi="Wingdings" w:hint="default"/>
      </w:rPr>
    </w:lvl>
    <w:lvl w:ilvl="1" w:tplc="0C0A0003" w:tentative="1">
      <w:start w:val="1"/>
      <w:numFmt w:val="bullet"/>
      <w:lvlText w:val="o"/>
      <w:lvlJc w:val="left"/>
      <w:pPr>
        <w:tabs>
          <w:tab w:val="num" w:pos="1725"/>
        </w:tabs>
        <w:ind w:left="1725" w:hanging="360"/>
      </w:pPr>
      <w:rPr>
        <w:rFonts w:ascii="Courier New" w:hAnsi="Courier New"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6">
    <w:nsid w:val="60864961"/>
    <w:multiLevelType w:val="multilevel"/>
    <w:tmpl w:val="70943628"/>
    <w:lvl w:ilvl="0">
      <w:start w:val="1"/>
      <w:numFmt w:val="decimal"/>
      <w:pStyle w:val="Lista1"/>
      <w:lvlText w:val="%1."/>
      <w:lvlJc w:val="left"/>
      <w:pPr>
        <w:ind w:left="360" w:hanging="360"/>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12"/>
      <w:lvlText w:val="%1.%2."/>
      <w:lvlJc w:val="left"/>
      <w:pPr>
        <w:ind w:left="716" w:hanging="432"/>
      </w:pPr>
      <w:rPr>
        <w:rFonts w:ascii="Arial" w:hAnsi="Arial"/>
        <w:b/>
        <w:sz w:val="20"/>
        <w:szCs w:val="20"/>
      </w:rPr>
    </w:lvl>
    <w:lvl w:ilvl="2">
      <w:start w:val="1"/>
      <w:numFmt w:val="decimal"/>
      <w:pStyle w:val="Lista12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EF96DCE"/>
    <w:multiLevelType w:val="multilevel"/>
    <w:tmpl w:val="8AF8F520"/>
    <w:lvl w:ilvl="0">
      <w:start w:val="1"/>
      <w:numFmt w:val="decimal"/>
      <w:lvlText w:val="%1."/>
      <w:lvlJc w:val="left"/>
      <w:pPr>
        <w:ind w:left="360" w:hanging="360"/>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2"/>
  </w:num>
  <w:num w:numId="4">
    <w:abstractNumId w:val="1"/>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37"/>
    <w:rsid w:val="000240D5"/>
    <w:rsid w:val="000338BC"/>
    <w:rsid w:val="00092BA1"/>
    <w:rsid w:val="000A1ED5"/>
    <w:rsid w:val="000A7855"/>
    <w:rsid w:val="00105D76"/>
    <w:rsid w:val="0012419B"/>
    <w:rsid w:val="0015345C"/>
    <w:rsid w:val="001D6B8E"/>
    <w:rsid w:val="001E57B3"/>
    <w:rsid w:val="001F4782"/>
    <w:rsid w:val="00205B5A"/>
    <w:rsid w:val="002414EB"/>
    <w:rsid w:val="00246DCB"/>
    <w:rsid w:val="002615A3"/>
    <w:rsid w:val="002630FA"/>
    <w:rsid w:val="00291E12"/>
    <w:rsid w:val="00296D4A"/>
    <w:rsid w:val="002A5A55"/>
    <w:rsid w:val="002B0D38"/>
    <w:rsid w:val="002B52A7"/>
    <w:rsid w:val="002C3BB9"/>
    <w:rsid w:val="002C47EA"/>
    <w:rsid w:val="002C6A82"/>
    <w:rsid w:val="003035A0"/>
    <w:rsid w:val="00314D84"/>
    <w:rsid w:val="00354CB9"/>
    <w:rsid w:val="00366287"/>
    <w:rsid w:val="00377271"/>
    <w:rsid w:val="003933BA"/>
    <w:rsid w:val="003D71C1"/>
    <w:rsid w:val="00452BC3"/>
    <w:rsid w:val="00461BF3"/>
    <w:rsid w:val="00461D18"/>
    <w:rsid w:val="0049349A"/>
    <w:rsid w:val="004B2A48"/>
    <w:rsid w:val="004C3621"/>
    <w:rsid w:val="00512527"/>
    <w:rsid w:val="00577A8B"/>
    <w:rsid w:val="00582A76"/>
    <w:rsid w:val="00587853"/>
    <w:rsid w:val="00592BBE"/>
    <w:rsid w:val="005C314E"/>
    <w:rsid w:val="006107CB"/>
    <w:rsid w:val="00653C74"/>
    <w:rsid w:val="00661CD3"/>
    <w:rsid w:val="00670427"/>
    <w:rsid w:val="00675227"/>
    <w:rsid w:val="00691E8A"/>
    <w:rsid w:val="006A0ED4"/>
    <w:rsid w:val="006A6017"/>
    <w:rsid w:val="006A6923"/>
    <w:rsid w:val="006F6BEF"/>
    <w:rsid w:val="00705379"/>
    <w:rsid w:val="007058A6"/>
    <w:rsid w:val="0071426D"/>
    <w:rsid w:val="00726A26"/>
    <w:rsid w:val="00760563"/>
    <w:rsid w:val="0079446A"/>
    <w:rsid w:val="007A3D02"/>
    <w:rsid w:val="007E1DD3"/>
    <w:rsid w:val="007E4EDD"/>
    <w:rsid w:val="007F5C7A"/>
    <w:rsid w:val="00827D9C"/>
    <w:rsid w:val="00827FE7"/>
    <w:rsid w:val="00830970"/>
    <w:rsid w:val="00837171"/>
    <w:rsid w:val="0084565E"/>
    <w:rsid w:val="00883534"/>
    <w:rsid w:val="008A71A5"/>
    <w:rsid w:val="008B7FB7"/>
    <w:rsid w:val="008C5105"/>
    <w:rsid w:val="008D1511"/>
    <w:rsid w:val="008E3119"/>
    <w:rsid w:val="008E3745"/>
    <w:rsid w:val="009017DB"/>
    <w:rsid w:val="00902045"/>
    <w:rsid w:val="009766BA"/>
    <w:rsid w:val="00981D3E"/>
    <w:rsid w:val="009D4468"/>
    <w:rsid w:val="009E1A8C"/>
    <w:rsid w:val="009E5345"/>
    <w:rsid w:val="00A15730"/>
    <w:rsid w:val="00A30794"/>
    <w:rsid w:val="00A36E9A"/>
    <w:rsid w:val="00A4523C"/>
    <w:rsid w:val="00A70052"/>
    <w:rsid w:val="00A73DC3"/>
    <w:rsid w:val="00AC4245"/>
    <w:rsid w:val="00AE6995"/>
    <w:rsid w:val="00B06A34"/>
    <w:rsid w:val="00B23790"/>
    <w:rsid w:val="00B32C7F"/>
    <w:rsid w:val="00B36F3E"/>
    <w:rsid w:val="00B40C84"/>
    <w:rsid w:val="00B76BFA"/>
    <w:rsid w:val="00B7739B"/>
    <w:rsid w:val="00B8326F"/>
    <w:rsid w:val="00BA4B1E"/>
    <w:rsid w:val="00BB1BA7"/>
    <w:rsid w:val="00BC4BB2"/>
    <w:rsid w:val="00C0681C"/>
    <w:rsid w:val="00C07EA8"/>
    <w:rsid w:val="00C10603"/>
    <w:rsid w:val="00C126B5"/>
    <w:rsid w:val="00C318F5"/>
    <w:rsid w:val="00C32624"/>
    <w:rsid w:val="00C43018"/>
    <w:rsid w:val="00C50865"/>
    <w:rsid w:val="00C51E41"/>
    <w:rsid w:val="00C6511F"/>
    <w:rsid w:val="00C767E2"/>
    <w:rsid w:val="00CA5C1A"/>
    <w:rsid w:val="00CC4800"/>
    <w:rsid w:val="00D16E79"/>
    <w:rsid w:val="00D276EF"/>
    <w:rsid w:val="00D31173"/>
    <w:rsid w:val="00D344C7"/>
    <w:rsid w:val="00D742EB"/>
    <w:rsid w:val="00D76907"/>
    <w:rsid w:val="00D76AF1"/>
    <w:rsid w:val="00DA34CE"/>
    <w:rsid w:val="00DB6B8A"/>
    <w:rsid w:val="00DB6BAC"/>
    <w:rsid w:val="00DD2815"/>
    <w:rsid w:val="00DE1281"/>
    <w:rsid w:val="00DF0F37"/>
    <w:rsid w:val="00DF3DAC"/>
    <w:rsid w:val="00E624B7"/>
    <w:rsid w:val="00E67F98"/>
    <w:rsid w:val="00E75592"/>
    <w:rsid w:val="00E80E41"/>
    <w:rsid w:val="00E96BC4"/>
    <w:rsid w:val="00EA2770"/>
    <w:rsid w:val="00EA5350"/>
    <w:rsid w:val="00F31DCC"/>
    <w:rsid w:val="00F601AB"/>
    <w:rsid w:val="00F61EF7"/>
    <w:rsid w:val="00F81061"/>
    <w:rsid w:val="00F85D61"/>
    <w:rsid w:val="00FB1562"/>
    <w:rsid w:val="00FB2AC8"/>
    <w:rsid w:val="00FE09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77E984A-EC9D-4630-A48C-BCCE3C22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37"/>
    <w:pPr>
      <w:spacing w:after="0" w:line="240" w:lineRule="auto"/>
    </w:pPr>
    <w:rPr>
      <w:rFonts w:ascii="Times New Roman" w:eastAsia="Times New Roman" w:hAnsi="Times New Roman"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DF0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rFonts w:ascii="Arial" w:hAnsi="Arial"/>
      <w:b/>
      <w:sz w:val="22"/>
      <w:lang w:val="es-ES_tradnl"/>
    </w:rPr>
  </w:style>
  <w:style w:type="character" w:customStyle="1" w:styleId="Textoindependiente3Car">
    <w:name w:val="Texto independiente 3 Car"/>
    <w:basedOn w:val="Fuentedeprrafopredeter"/>
    <w:link w:val="Textoindependiente3"/>
    <w:rsid w:val="00DF0F37"/>
    <w:rPr>
      <w:rFonts w:ascii="Arial" w:eastAsia="Times New Roman" w:hAnsi="Arial" w:cs="Times New Roman"/>
      <w:b/>
      <w:szCs w:val="20"/>
      <w:lang w:val="es-ES_tradnl" w:eastAsia="es-ES"/>
    </w:rPr>
  </w:style>
  <w:style w:type="character" w:customStyle="1" w:styleId="apple-converted-space">
    <w:name w:val="apple-converted-space"/>
    <w:rsid w:val="00DF0F37"/>
  </w:style>
  <w:style w:type="paragraph" w:styleId="Encabezado">
    <w:name w:val="header"/>
    <w:basedOn w:val="Normal"/>
    <w:link w:val="EncabezadoCar"/>
    <w:unhideWhenUsed/>
    <w:rsid w:val="00DF0F37"/>
    <w:pPr>
      <w:tabs>
        <w:tab w:val="center" w:pos="4252"/>
        <w:tab w:val="right" w:pos="8504"/>
      </w:tabs>
    </w:pPr>
  </w:style>
  <w:style w:type="character" w:customStyle="1" w:styleId="EncabezadoCar">
    <w:name w:val="Encabezado Car"/>
    <w:basedOn w:val="Fuentedeprrafopredeter"/>
    <w:link w:val="Encabezado"/>
    <w:rsid w:val="00DF0F37"/>
    <w:rPr>
      <w:rFonts w:ascii="Times New Roman" w:eastAsia="Times New Roman" w:hAnsi="Times New Roman" w:cs="Times New Roman"/>
      <w:sz w:val="20"/>
      <w:szCs w:val="20"/>
      <w:lang w:val="es-MX" w:eastAsia="es-ES"/>
    </w:rPr>
  </w:style>
  <w:style w:type="paragraph" w:styleId="Piedepgina">
    <w:name w:val="footer"/>
    <w:basedOn w:val="Normal"/>
    <w:link w:val="PiedepginaCar"/>
    <w:uiPriority w:val="99"/>
    <w:unhideWhenUsed/>
    <w:rsid w:val="00DF0F37"/>
    <w:pPr>
      <w:tabs>
        <w:tab w:val="center" w:pos="4252"/>
        <w:tab w:val="right" w:pos="8504"/>
      </w:tabs>
    </w:pPr>
  </w:style>
  <w:style w:type="character" w:customStyle="1" w:styleId="PiedepginaCar">
    <w:name w:val="Pie de página Car"/>
    <w:basedOn w:val="Fuentedeprrafopredeter"/>
    <w:link w:val="Piedepgina"/>
    <w:uiPriority w:val="99"/>
    <w:rsid w:val="00DF0F37"/>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DF0F37"/>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F37"/>
    <w:rPr>
      <w:rFonts w:ascii="Tahoma" w:eastAsia="Times New Roman" w:hAnsi="Tahoma" w:cs="Tahoma"/>
      <w:sz w:val="16"/>
      <w:szCs w:val="16"/>
      <w:lang w:val="es-MX" w:eastAsia="es-ES"/>
    </w:rPr>
  </w:style>
  <w:style w:type="paragraph" w:styleId="Textoindependiente">
    <w:name w:val="Body Text"/>
    <w:basedOn w:val="Normal"/>
    <w:link w:val="TextoindependienteCar"/>
    <w:uiPriority w:val="99"/>
    <w:semiHidden/>
    <w:unhideWhenUsed/>
    <w:rsid w:val="003035A0"/>
    <w:pPr>
      <w:spacing w:after="120"/>
    </w:pPr>
  </w:style>
  <w:style w:type="character" w:customStyle="1" w:styleId="TextoindependienteCar">
    <w:name w:val="Texto independiente Car"/>
    <w:basedOn w:val="Fuentedeprrafopredeter"/>
    <w:link w:val="Textoindependiente"/>
    <w:rsid w:val="003035A0"/>
    <w:rPr>
      <w:rFonts w:ascii="Times New Roman" w:eastAsia="Times New Roman" w:hAnsi="Times New Roman" w:cs="Times New Roman"/>
      <w:sz w:val="20"/>
      <w:szCs w:val="20"/>
      <w:lang w:val="es-MX" w:eastAsia="es-ES"/>
    </w:rPr>
  </w:style>
  <w:style w:type="paragraph" w:styleId="NormalWeb">
    <w:name w:val="Normal (Web)"/>
    <w:basedOn w:val="Normal"/>
    <w:uiPriority w:val="99"/>
    <w:rsid w:val="003035A0"/>
    <w:pPr>
      <w:spacing w:before="100" w:beforeAutospacing="1" w:after="100" w:afterAutospacing="1"/>
    </w:pPr>
    <w:rPr>
      <w:sz w:val="24"/>
      <w:szCs w:val="24"/>
      <w:lang w:val="es-ES"/>
    </w:rPr>
  </w:style>
  <w:style w:type="paragraph" w:customStyle="1" w:styleId="Lista12">
    <w:name w:val="Lista 1.2"/>
    <w:basedOn w:val="Prrafodelista"/>
    <w:link w:val="Lista12Car"/>
    <w:qFormat/>
    <w:rsid w:val="003035A0"/>
    <w:pPr>
      <w:numPr>
        <w:ilvl w:val="1"/>
        <w:numId w:val="5"/>
      </w:numPr>
      <w:jc w:val="both"/>
    </w:pPr>
    <w:rPr>
      <w:rFonts w:ascii="Calibri" w:hAnsi="Calibri"/>
      <w:sz w:val="24"/>
      <w:szCs w:val="24"/>
    </w:rPr>
  </w:style>
  <w:style w:type="paragraph" w:customStyle="1" w:styleId="Lista1">
    <w:name w:val="Lista 1"/>
    <w:basedOn w:val="Prrafodelista"/>
    <w:link w:val="Lista1Car"/>
    <w:qFormat/>
    <w:rsid w:val="003035A0"/>
    <w:pPr>
      <w:numPr>
        <w:numId w:val="5"/>
      </w:numPr>
      <w:jc w:val="both"/>
    </w:pPr>
    <w:rPr>
      <w:rFonts w:ascii="Calibri" w:hAnsi="Calibri"/>
      <w:b/>
      <w:sz w:val="24"/>
      <w:szCs w:val="24"/>
    </w:rPr>
  </w:style>
  <w:style w:type="character" w:customStyle="1" w:styleId="Lista12Car">
    <w:name w:val="Lista 1.2 Car"/>
    <w:link w:val="Lista12"/>
    <w:rsid w:val="003035A0"/>
    <w:rPr>
      <w:rFonts w:ascii="Calibri" w:eastAsia="Times New Roman" w:hAnsi="Calibri" w:cs="Times New Roman"/>
      <w:sz w:val="24"/>
      <w:szCs w:val="24"/>
      <w:lang w:val="es-MX" w:eastAsia="es-ES"/>
    </w:rPr>
  </w:style>
  <w:style w:type="paragraph" w:customStyle="1" w:styleId="Lista123">
    <w:name w:val="Lista 1.2.3"/>
    <w:basedOn w:val="Prrafodelista"/>
    <w:link w:val="Lista123Car"/>
    <w:qFormat/>
    <w:rsid w:val="003035A0"/>
    <w:pPr>
      <w:numPr>
        <w:ilvl w:val="2"/>
        <w:numId w:val="5"/>
      </w:numPr>
      <w:jc w:val="both"/>
    </w:pPr>
    <w:rPr>
      <w:rFonts w:ascii="Calibri" w:hAnsi="Calibri"/>
      <w:sz w:val="24"/>
      <w:szCs w:val="24"/>
    </w:rPr>
  </w:style>
  <w:style w:type="character" w:customStyle="1" w:styleId="Lista123Car">
    <w:name w:val="Lista 1.2.3 Car"/>
    <w:link w:val="Lista123"/>
    <w:rsid w:val="003035A0"/>
    <w:rPr>
      <w:rFonts w:ascii="Calibri" w:eastAsia="Times New Roman" w:hAnsi="Calibri" w:cs="Times New Roman"/>
      <w:sz w:val="24"/>
      <w:szCs w:val="24"/>
      <w:lang w:val="es-MX" w:eastAsia="es-ES"/>
    </w:rPr>
  </w:style>
  <w:style w:type="character" w:customStyle="1" w:styleId="Lista1Car">
    <w:name w:val="Lista 1 Car"/>
    <w:link w:val="Lista1"/>
    <w:rsid w:val="003035A0"/>
    <w:rPr>
      <w:rFonts w:ascii="Calibri" w:eastAsia="Times New Roman" w:hAnsi="Calibri" w:cs="Times New Roman"/>
      <w:b/>
      <w:sz w:val="24"/>
      <w:szCs w:val="24"/>
      <w:lang w:val="es-MX" w:eastAsia="es-ES"/>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3035A0"/>
    <w:pPr>
      <w:ind w:left="720"/>
      <w:contextualSpacing/>
    </w:pPr>
  </w:style>
  <w:style w:type="character" w:styleId="Hipervnculo">
    <w:name w:val="Hyperlink"/>
    <w:basedOn w:val="Fuentedeprrafopredeter"/>
    <w:uiPriority w:val="99"/>
    <w:semiHidden/>
    <w:unhideWhenUsed/>
    <w:rsid w:val="0049349A"/>
    <w:rPr>
      <w:color w:val="0000FF"/>
      <w:u w:val="single"/>
    </w:rPr>
  </w:style>
  <w:style w:type="character" w:styleId="Hipervnculovisitado">
    <w:name w:val="FollowedHyperlink"/>
    <w:basedOn w:val="Fuentedeprrafopredeter"/>
    <w:uiPriority w:val="99"/>
    <w:semiHidden/>
    <w:unhideWhenUsed/>
    <w:rsid w:val="0049349A"/>
    <w:rPr>
      <w:color w:val="800080"/>
      <w:u w:val="single"/>
    </w:rPr>
  </w:style>
  <w:style w:type="paragraph" w:customStyle="1" w:styleId="xl63">
    <w:name w:val="xl63"/>
    <w:basedOn w:val="Normal"/>
    <w:rsid w:val="0049349A"/>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b/>
      <w:bCs/>
      <w:sz w:val="24"/>
      <w:szCs w:val="24"/>
      <w:lang w:val="es-ES"/>
    </w:rPr>
  </w:style>
  <w:style w:type="paragraph" w:customStyle="1" w:styleId="xl64">
    <w:name w:val="xl64"/>
    <w:basedOn w:val="Normal"/>
    <w:rsid w:val="0049349A"/>
    <w:pPr>
      <w:pBdr>
        <w:top w:val="single" w:sz="8" w:space="0" w:color="auto"/>
        <w:left w:val="single" w:sz="8" w:space="0" w:color="auto"/>
        <w:bottom w:val="single" w:sz="8" w:space="0" w:color="auto"/>
        <w:right w:val="single" w:sz="4" w:space="0" w:color="auto"/>
      </w:pBdr>
      <w:shd w:val="clear" w:color="000000" w:fill="E26B0A"/>
      <w:spacing w:before="100" w:beforeAutospacing="1" w:after="100" w:afterAutospacing="1"/>
      <w:jc w:val="center"/>
      <w:textAlignment w:val="center"/>
    </w:pPr>
    <w:rPr>
      <w:b/>
      <w:bCs/>
      <w:sz w:val="24"/>
      <w:szCs w:val="24"/>
      <w:lang w:val="es-ES"/>
    </w:rPr>
  </w:style>
  <w:style w:type="paragraph" w:customStyle="1" w:styleId="xl65">
    <w:name w:val="xl65"/>
    <w:basedOn w:val="Normal"/>
    <w:rsid w:val="0049349A"/>
    <w:pPr>
      <w:pBdr>
        <w:top w:val="single" w:sz="8" w:space="0" w:color="auto"/>
        <w:left w:val="single" w:sz="4" w:space="0" w:color="auto"/>
        <w:bottom w:val="single" w:sz="8" w:space="0" w:color="auto"/>
        <w:right w:val="single" w:sz="8" w:space="0" w:color="auto"/>
      </w:pBdr>
      <w:shd w:val="clear" w:color="000000" w:fill="E26B0A"/>
      <w:spacing w:before="100" w:beforeAutospacing="1" w:after="100" w:afterAutospacing="1"/>
      <w:jc w:val="center"/>
      <w:textAlignment w:val="center"/>
    </w:pPr>
    <w:rPr>
      <w:b/>
      <w:bCs/>
      <w:sz w:val="24"/>
      <w:szCs w:val="24"/>
      <w:lang w:val="es-ES"/>
    </w:rPr>
  </w:style>
  <w:style w:type="paragraph" w:customStyle="1" w:styleId="xl66">
    <w:name w:val="xl66"/>
    <w:basedOn w:val="Normal"/>
    <w:rsid w:val="0049349A"/>
    <w:pPr>
      <w:pBdr>
        <w:top w:val="single" w:sz="8" w:space="0" w:color="auto"/>
        <w:left w:val="single" w:sz="8" w:space="0" w:color="auto"/>
        <w:bottom w:val="single" w:sz="8" w:space="0" w:color="auto"/>
        <w:right w:val="single" w:sz="4" w:space="0" w:color="auto"/>
      </w:pBdr>
      <w:shd w:val="clear" w:color="000000" w:fill="215967"/>
      <w:spacing w:before="100" w:beforeAutospacing="1" w:after="100" w:afterAutospacing="1"/>
      <w:jc w:val="center"/>
      <w:textAlignment w:val="center"/>
    </w:pPr>
    <w:rPr>
      <w:b/>
      <w:bCs/>
      <w:sz w:val="24"/>
      <w:szCs w:val="24"/>
      <w:lang w:val="es-ES"/>
    </w:rPr>
  </w:style>
  <w:style w:type="paragraph" w:customStyle="1" w:styleId="xl67">
    <w:name w:val="xl67"/>
    <w:basedOn w:val="Normal"/>
    <w:rsid w:val="0049349A"/>
    <w:pPr>
      <w:pBdr>
        <w:top w:val="single" w:sz="8" w:space="0" w:color="auto"/>
        <w:left w:val="single" w:sz="4" w:space="0" w:color="auto"/>
        <w:bottom w:val="single" w:sz="8" w:space="0" w:color="auto"/>
        <w:right w:val="single" w:sz="8" w:space="0" w:color="auto"/>
      </w:pBdr>
      <w:shd w:val="clear" w:color="000000" w:fill="215967"/>
      <w:spacing w:before="100" w:beforeAutospacing="1" w:after="100" w:afterAutospacing="1"/>
      <w:jc w:val="center"/>
      <w:textAlignment w:val="center"/>
    </w:pPr>
    <w:rPr>
      <w:b/>
      <w:bCs/>
      <w:sz w:val="24"/>
      <w:szCs w:val="24"/>
      <w:lang w:val="es-ES"/>
    </w:rPr>
  </w:style>
  <w:style w:type="paragraph" w:customStyle="1" w:styleId="xl68">
    <w:name w:val="xl68"/>
    <w:basedOn w:val="Normal"/>
    <w:rsid w:val="0049349A"/>
    <w:pPr>
      <w:pBdr>
        <w:top w:val="single" w:sz="8" w:space="0" w:color="auto"/>
        <w:left w:val="single" w:sz="8" w:space="0" w:color="auto"/>
        <w:bottom w:val="single" w:sz="8" w:space="0" w:color="auto"/>
        <w:right w:val="single" w:sz="4" w:space="0" w:color="auto"/>
      </w:pBdr>
      <w:shd w:val="clear" w:color="000000" w:fill="963634"/>
      <w:spacing w:before="100" w:beforeAutospacing="1" w:after="100" w:afterAutospacing="1"/>
      <w:jc w:val="center"/>
      <w:textAlignment w:val="center"/>
    </w:pPr>
    <w:rPr>
      <w:b/>
      <w:bCs/>
      <w:sz w:val="24"/>
      <w:szCs w:val="24"/>
      <w:lang w:val="es-ES"/>
    </w:rPr>
  </w:style>
  <w:style w:type="paragraph" w:customStyle="1" w:styleId="xl69">
    <w:name w:val="xl69"/>
    <w:basedOn w:val="Normal"/>
    <w:rsid w:val="0049349A"/>
    <w:pPr>
      <w:pBdr>
        <w:top w:val="single" w:sz="8" w:space="0" w:color="auto"/>
        <w:left w:val="single" w:sz="4" w:space="0" w:color="auto"/>
        <w:bottom w:val="single" w:sz="8" w:space="0" w:color="auto"/>
        <w:right w:val="single" w:sz="8" w:space="0" w:color="auto"/>
      </w:pBdr>
      <w:shd w:val="clear" w:color="000000" w:fill="963634"/>
      <w:spacing w:before="100" w:beforeAutospacing="1" w:after="100" w:afterAutospacing="1"/>
      <w:jc w:val="center"/>
      <w:textAlignment w:val="center"/>
    </w:pPr>
    <w:rPr>
      <w:b/>
      <w:bCs/>
      <w:sz w:val="24"/>
      <w:szCs w:val="24"/>
      <w:lang w:val="es-ES"/>
    </w:rPr>
  </w:style>
  <w:style w:type="paragraph" w:customStyle="1" w:styleId="xl70">
    <w:name w:val="xl70"/>
    <w:basedOn w:val="Normal"/>
    <w:rsid w:val="0049349A"/>
    <w:pPr>
      <w:pBdr>
        <w:top w:val="single" w:sz="8" w:space="0" w:color="auto"/>
        <w:bottom w:val="single" w:sz="8" w:space="0" w:color="auto"/>
        <w:right w:val="single" w:sz="4" w:space="0" w:color="auto"/>
      </w:pBdr>
      <w:shd w:val="clear" w:color="000000" w:fill="4F6228"/>
      <w:spacing w:before="100" w:beforeAutospacing="1" w:after="100" w:afterAutospacing="1"/>
      <w:jc w:val="center"/>
      <w:textAlignment w:val="center"/>
    </w:pPr>
    <w:rPr>
      <w:b/>
      <w:bCs/>
      <w:sz w:val="24"/>
      <w:szCs w:val="24"/>
      <w:lang w:val="es-ES"/>
    </w:rPr>
  </w:style>
  <w:style w:type="paragraph" w:customStyle="1" w:styleId="xl71">
    <w:name w:val="xl71"/>
    <w:basedOn w:val="Normal"/>
    <w:rsid w:val="0049349A"/>
    <w:pPr>
      <w:pBdr>
        <w:top w:val="single" w:sz="8" w:space="0" w:color="auto"/>
        <w:left w:val="single" w:sz="4" w:space="0" w:color="auto"/>
        <w:bottom w:val="single" w:sz="8" w:space="0" w:color="auto"/>
        <w:right w:val="single" w:sz="8" w:space="0" w:color="auto"/>
      </w:pBdr>
      <w:shd w:val="clear" w:color="000000" w:fill="4F6228"/>
      <w:spacing w:before="100" w:beforeAutospacing="1" w:after="100" w:afterAutospacing="1"/>
      <w:jc w:val="center"/>
      <w:textAlignment w:val="center"/>
    </w:pPr>
    <w:rPr>
      <w:b/>
      <w:bCs/>
      <w:sz w:val="24"/>
      <w:szCs w:val="24"/>
      <w:lang w:val="es-ES"/>
    </w:rPr>
  </w:style>
  <w:style w:type="paragraph" w:customStyle="1" w:styleId="xl72">
    <w:name w:val="xl72"/>
    <w:basedOn w:val="Normal"/>
    <w:rsid w:val="0049349A"/>
    <w:pPr>
      <w:pBdr>
        <w:top w:val="single" w:sz="8" w:space="0" w:color="auto"/>
        <w:left w:val="single" w:sz="8" w:space="0" w:color="auto"/>
        <w:bottom w:val="single" w:sz="4" w:space="0" w:color="auto"/>
      </w:pBdr>
      <w:spacing w:before="100" w:beforeAutospacing="1" w:after="100" w:afterAutospacing="1"/>
    </w:pPr>
    <w:rPr>
      <w:b/>
      <w:bCs/>
      <w:lang w:val="es-ES"/>
    </w:rPr>
  </w:style>
  <w:style w:type="paragraph" w:customStyle="1" w:styleId="xl73">
    <w:name w:val="xl73"/>
    <w:basedOn w:val="Normal"/>
    <w:rsid w:val="0049349A"/>
    <w:pPr>
      <w:pBdr>
        <w:top w:val="single" w:sz="8" w:space="0" w:color="auto"/>
        <w:left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74">
    <w:name w:val="xl74"/>
    <w:basedOn w:val="Normal"/>
    <w:rsid w:val="0049349A"/>
    <w:pPr>
      <w:pBdr>
        <w:top w:val="single" w:sz="8" w:space="0" w:color="auto"/>
        <w:left w:val="single" w:sz="4" w:space="0" w:color="auto"/>
        <w:bottom w:val="single" w:sz="4"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75">
    <w:name w:val="xl75"/>
    <w:basedOn w:val="Normal"/>
    <w:rsid w:val="0049349A"/>
    <w:pPr>
      <w:pBdr>
        <w:top w:val="single" w:sz="8" w:space="0" w:color="auto"/>
        <w:left w:val="single" w:sz="8" w:space="0" w:color="auto"/>
        <w:bottom w:val="single" w:sz="4"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76">
    <w:name w:val="xl76"/>
    <w:basedOn w:val="Normal"/>
    <w:rsid w:val="0049349A"/>
    <w:pPr>
      <w:pBdr>
        <w:top w:val="single" w:sz="8" w:space="0" w:color="auto"/>
        <w:left w:val="single" w:sz="4" w:space="0" w:color="auto"/>
        <w:bottom w:val="single" w:sz="4"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77">
    <w:name w:val="xl77"/>
    <w:basedOn w:val="Normal"/>
    <w:rsid w:val="0049349A"/>
    <w:pPr>
      <w:pBdr>
        <w:top w:val="single" w:sz="8" w:space="0" w:color="auto"/>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78">
    <w:name w:val="xl78"/>
    <w:basedOn w:val="Normal"/>
    <w:rsid w:val="0049349A"/>
    <w:pPr>
      <w:pBdr>
        <w:top w:val="single" w:sz="8"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79">
    <w:name w:val="xl79"/>
    <w:basedOn w:val="Normal"/>
    <w:rsid w:val="0049349A"/>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80">
    <w:name w:val="xl80"/>
    <w:basedOn w:val="Normal"/>
    <w:rsid w:val="0049349A"/>
    <w:pPr>
      <w:pBdr>
        <w:top w:val="single" w:sz="8"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81">
    <w:name w:val="xl81"/>
    <w:basedOn w:val="Normal"/>
    <w:rsid w:val="0049349A"/>
    <w:pPr>
      <w:pBdr>
        <w:top w:val="single" w:sz="4" w:space="0" w:color="auto"/>
        <w:left w:val="single" w:sz="8" w:space="0" w:color="auto"/>
        <w:bottom w:val="single" w:sz="4" w:space="0" w:color="auto"/>
      </w:pBdr>
      <w:spacing w:before="100" w:beforeAutospacing="1" w:after="100" w:afterAutospacing="1"/>
    </w:pPr>
    <w:rPr>
      <w:b/>
      <w:bCs/>
      <w:lang w:val="es-ES"/>
    </w:rPr>
  </w:style>
  <w:style w:type="paragraph" w:customStyle="1" w:styleId="xl82">
    <w:name w:val="xl82"/>
    <w:basedOn w:val="Normal"/>
    <w:rsid w:val="0049349A"/>
    <w:pPr>
      <w:pBdr>
        <w:top w:val="single" w:sz="4" w:space="0" w:color="auto"/>
        <w:left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83">
    <w:name w:val="xl83"/>
    <w:basedOn w:val="Normal"/>
    <w:rsid w:val="0049349A"/>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84">
    <w:name w:val="xl84"/>
    <w:basedOn w:val="Normal"/>
    <w:rsid w:val="0049349A"/>
    <w:pPr>
      <w:pBdr>
        <w:top w:val="single" w:sz="4" w:space="0" w:color="auto"/>
        <w:left w:val="single" w:sz="8" w:space="0" w:color="auto"/>
        <w:bottom w:val="single" w:sz="4"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85">
    <w:name w:val="xl85"/>
    <w:basedOn w:val="Normal"/>
    <w:rsid w:val="0049349A"/>
    <w:pPr>
      <w:pBdr>
        <w:top w:val="single" w:sz="4" w:space="0" w:color="auto"/>
        <w:left w:val="single" w:sz="4" w:space="0" w:color="auto"/>
        <w:bottom w:val="single" w:sz="4"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86">
    <w:name w:val="xl86"/>
    <w:basedOn w:val="Normal"/>
    <w:rsid w:val="0049349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87">
    <w:name w:val="xl87"/>
    <w:basedOn w:val="Normal"/>
    <w:rsid w:val="0049349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88">
    <w:name w:val="xl88"/>
    <w:basedOn w:val="Normal"/>
    <w:rsid w:val="0049349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89">
    <w:name w:val="xl89"/>
    <w:basedOn w:val="Normal"/>
    <w:rsid w:val="0049349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90">
    <w:name w:val="xl90"/>
    <w:basedOn w:val="Normal"/>
    <w:rsid w:val="0049349A"/>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91">
    <w:name w:val="xl91"/>
    <w:basedOn w:val="Normal"/>
    <w:rsid w:val="0049349A"/>
    <w:pPr>
      <w:pBdr>
        <w:top w:val="single" w:sz="4" w:space="0" w:color="auto"/>
        <w:left w:val="single" w:sz="8" w:space="0" w:color="auto"/>
        <w:bottom w:val="single" w:sz="8" w:space="0" w:color="auto"/>
      </w:pBdr>
      <w:spacing w:before="100" w:beforeAutospacing="1" w:after="100" w:afterAutospacing="1"/>
    </w:pPr>
    <w:rPr>
      <w:b/>
      <w:bCs/>
      <w:lang w:val="es-ES"/>
    </w:rPr>
  </w:style>
  <w:style w:type="paragraph" w:customStyle="1" w:styleId="xl92">
    <w:name w:val="xl92"/>
    <w:basedOn w:val="Normal"/>
    <w:rsid w:val="0049349A"/>
    <w:pPr>
      <w:pBdr>
        <w:top w:val="single" w:sz="4"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93">
    <w:name w:val="xl93"/>
    <w:basedOn w:val="Normal"/>
    <w:rsid w:val="0049349A"/>
    <w:pPr>
      <w:pBdr>
        <w:top w:val="single" w:sz="4" w:space="0" w:color="auto"/>
        <w:left w:val="single" w:sz="4"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94">
    <w:name w:val="xl94"/>
    <w:basedOn w:val="Normal"/>
    <w:rsid w:val="0049349A"/>
    <w:pPr>
      <w:pBdr>
        <w:top w:val="single" w:sz="4" w:space="0" w:color="auto"/>
        <w:left w:val="single" w:sz="8" w:space="0" w:color="auto"/>
        <w:bottom w:val="single" w:sz="8"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95">
    <w:name w:val="xl95"/>
    <w:basedOn w:val="Normal"/>
    <w:rsid w:val="0049349A"/>
    <w:pPr>
      <w:pBdr>
        <w:top w:val="single" w:sz="4" w:space="0" w:color="auto"/>
        <w:left w:val="single" w:sz="4" w:space="0" w:color="auto"/>
        <w:bottom w:val="single" w:sz="8"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96">
    <w:name w:val="xl96"/>
    <w:basedOn w:val="Normal"/>
    <w:rsid w:val="0049349A"/>
    <w:pPr>
      <w:pBdr>
        <w:top w:val="single" w:sz="4" w:space="0" w:color="auto"/>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97">
    <w:name w:val="xl97"/>
    <w:basedOn w:val="Normal"/>
    <w:rsid w:val="0049349A"/>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98">
    <w:name w:val="xl98"/>
    <w:basedOn w:val="Normal"/>
    <w:rsid w:val="0049349A"/>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99">
    <w:name w:val="xl99"/>
    <w:basedOn w:val="Normal"/>
    <w:rsid w:val="0049349A"/>
    <w:pPr>
      <w:pBdr>
        <w:top w:val="single" w:sz="4" w:space="0" w:color="auto"/>
        <w:left w:val="single" w:sz="4"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00">
    <w:name w:val="xl100"/>
    <w:basedOn w:val="Normal"/>
    <w:rsid w:val="0049349A"/>
    <w:pPr>
      <w:pBdr>
        <w:top w:val="single" w:sz="8" w:space="0" w:color="auto"/>
        <w:left w:val="single" w:sz="8" w:space="0" w:color="auto"/>
        <w:bottom w:val="single" w:sz="8" w:space="0" w:color="auto"/>
      </w:pBdr>
      <w:spacing w:before="100" w:beforeAutospacing="1" w:after="100" w:afterAutospacing="1"/>
    </w:pPr>
    <w:rPr>
      <w:b/>
      <w:bCs/>
      <w:lang w:val="es-ES"/>
    </w:rPr>
  </w:style>
  <w:style w:type="paragraph" w:customStyle="1" w:styleId="xl101">
    <w:name w:val="xl101"/>
    <w:basedOn w:val="Normal"/>
    <w:rsid w:val="0049349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02">
    <w:name w:val="xl102"/>
    <w:basedOn w:val="Normal"/>
    <w:rsid w:val="0049349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03">
    <w:name w:val="xl103"/>
    <w:basedOn w:val="Normal"/>
    <w:rsid w:val="0049349A"/>
    <w:pPr>
      <w:pBdr>
        <w:top w:val="single" w:sz="8" w:space="0" w:color="auto"/>
        <w:left w:val="single" w:sz="8" w:space="0" w:color="auto"/>
        <w:bottom w:val="single" w:sz="8"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04">
    <w:name w:val="xl104"/>
    <w:basedOn w:val="Normal"/>
    <w:rsid w:val="0049349A"/>
    <w:pPr>
      <w:pBdr>
        <w:top w:val="single" w:sz="8" w:space="0" w:color="auto"/>
        <w:left w:val="single" w:sz="4" w:space="0" w:color="auto"/>
        <w:bottom w:val="single" w:sz="8"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05">
    <w:name w:val="xl105"/>
    <w:basedOn w:val="Normal"/>
    <w:rsid w:val="0049349A"/>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06">
    <w:name w:val="xl106"/>
    <w:basedOn w:val="Normal"/>
    <w:rsid w:val="0049349A"/>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07">
    <w:name w:val="xl107"/>
    <w:basedOn w:val="Normal"/>
    <w:rsid w:val="0049349A"/>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08">
    <w:name w:val="xl108"/>
    <w:basedOn w:val="Normal"/>
    <w:rsid w:val="0049349A"/>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09">
    <w:name w:val="xl109"/>
    <w:basedOn w:val="Normal"/>
    <w:rsid w:val="0049349A"/>
    <w:pPr>
      <w:pBdr>
        <w:left w:val="single" w:sz="8" w:space="0" w:color="auto"/>
        <w:bottom w:val="single" w:sz="8" w:space="0" w:color="auto"/>
      </w:pBdr>
      <w:spacing w:before="100" w:beforeAutospacing="1" w:after="100" w:afterAutospacing="1"/>
    </w:pPr>
    <w:rPr>
      <w:b/>
      <w:bCs/>
      <w:lang w:val="es-ES"/>
    </w:rPr>
  </w:style>
  <w:style w:type="paragraph" w:customStyle="1" w:styleId="xl110">
    <w:name w:val="xl110"/>
    <w:basedOn w:val="Normal"/>
    <w:rsid w:val="0049349A"/>
    <w:pPr>
      <w:pBdr>
        <w:top w:val="single" w:sz="8" w:space="0" w:color="auto"/>
        <w:left w:val="single" w:sz="8" w:space="0" w:color="auto"/>
      </w:pBdr>
      <w:spacing w:before="100" w:beforeAutospacing="1" w:after="100" w:afterAutospacing="1"/>
    </w:pPr>
    <w:rPr>
      <w:b/>
      <w:bCs/>
      <w:lang w:val="es-ES"/>
    </w:rPr>
  </w:style>
  <w:style w:type="paragraph" w:customStyle="1" w:styleId="xl111">
    <w:name w:val="xl111"/>
    <w:basedOn w:val="Normal"/>
    <w:rsid w:val="0049349A"/>
    <w:pPr>
      <w:pBdr>
        <w:top w:val="single" w:sz="4" w:space="0" w:color="auto"/>
        <w:left w:val="single" w:sz="8" w:space="0" w:color="auto"/>
        <w:bottom w:val="single" w:sz="8" w:space="0" w:color="auto"/>
        <w:right w:val="single" w:sz="4" w:space="0" w:color="auto"/>
      </w:pBdr>
      <w:spacing w:before="100" w:beforeAutospacing="1" w:after="100" w:afterAutospacing="1"/>
    </w:pPr>
    <w:rPr>
      <w:b/>
      <w:bCs/>
      <w:lang w:val="es-ES"/>
    </w:rPr>
  </w:style>
  <w:style w:type="paragraph" w:customStyle="1" w:styleId="xl112">
    <w:name w:val="xl112"/>
    <w:basedOn w:val="Normal"/>
    <w:rsid w:val="0049349A"/>
    <w:pPr>
      <w:pBdr>
        <w:top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13">
    <w:name w:val="xl113"/>
    <w:basedOn w:val="Normal"/>
    <w:rsid w:val="0049349A"/>
    <w:pPr>
      <w:pBdr>
        <w:top w:val="single" w:sz="8" w:space="0" w:color="auto"/>
        <w:left w:val="single" w:sz="8" w:space="0" w:color="auto"/>
        <w:bottom w:val="single" w:sz="4" w:space="0" w:color="auto"/>
        <w:right w:val="single" w:sz="4" w:space="0" w:color="auto"/>
      </w:pBdr>
      <w:spacing w:before="100" w:beforeAutospacing="1" w:after="100" w:afterAutospacing="1"/>
    </w:pPr>
    <w:rPr>
      <w:b/>
      <w:bCs/>
      <w:lang w:val="es-ES"/>
    </w:rPr>
  </w:style>
  <w:style w:type="paragraph" w:customStyle="1" w:styleId="xl114">
    <w:name w:val="xl114"/>
    <w:basedOn w:val="Normal"/>
    <w:rsid w:val="0049349A"/>
    <w:pPr>
      <w:pBdr>
        <w:top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15">
    <w:name w:val="xl115"/>
    <w:basedOn w:val="Normal"/>
    <w:rsid w:val="0049349A"/>
    <w:pPr>
      <w:pBdr>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16">
    <w:name w:val="xl116"/>
    <w:basedOn w:val="Normal"/>
    <w:rsid w:val="0049349A"/>
    <w:pPr>
      <w:pBdr>
        <w:left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17">
    <w:name w:val="xl117"/>
    <w:basedOn w:val="Normal"/>
    <w:rsid w:val="0049349A"/>
    <w:pPr>
      <w:pBdr>
        <w:left w:val="single" w:sz="4" w:space="0" w:color="auto"/>
        <w:bottom w:val="single" w:sz="4"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18">
    <w:name w:val="xl118"/>
    <w:basedOn w:val="Normal"/>
    <w:rsid w:val="0049349A"/>
    <w:pPr>
      <w:pBdr>
        <w:left w:val="single" w:sz="8" w:space="0" w:color="auto"/>
        <w:bottom w:val="single" w:sz="4"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19">
    <w:name w:val="xl119"/>
    <w:basedOn w:val="Normal"/>
    <w:rsid w:val="0049349A"/>
    <w:pPr>
      <w:pBdr>
        <w:left w:val="single" w:sz="4" w:space="0" w:color="auto"/>
        <w:bottom w:val="single" w:sz="4"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20">
    <w:name w:val="xl120"/>
    <w:basedOn w:val="Normal"/>
    <w:rsid w:val="0049349A"/>
    <w:pPr>
      <w:pBdr>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21">
    <w:name w:val="xl121"/>
    <w:basedOn w:val="Normal"/>
    <w:rsid w:val="0049349A"/>
    <w:pPr>
      <w:pBdr>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22">
    <w:name w:val="xl122"/>
    <w:basedOn w:val="Normal"/>
    <w:rsid w:val="0049349A"/>
    <w:pPr>
      <w:pBdr>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23">
    <w:name w:val="xl123"/>
    <w:basedOn w:val="Normal"/>
    <w:rsid w:val="0049349A"/>
    <w:pPr>
      <w:pBdr>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24">
    <w:name w:val="xl124"/>
    <w:basedOn w:val="Normal"/>
    <w:rsid w:val="0049349A"/>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25">
    <w:name w:val="xl125"/>
    <w:basedOn w:val="Normal"/>
    <w:rsid w:val="0049349A"/>
    <w:pPr>
      <w:pBdr>
        <w:left w:val="single" w:sz="8" w:space="0" w:color="auto"/>
        <w:bottom w:val="single" w:sz="4" w:space="0" w:color="auto"/>
      </w:pBdr>
      <w:spacing w:before="100" w:beforeAutospacing="1" w:after="100" w:afterAutospacing="1"/>
    </w:pPr>
    <w:rPr>
      <w:b/>
      <w:bCs/>
      <w:lang w:val="es-ES"/>
    </w:rPr>
  </w:style>
  <w:style w:type="paragraph" w:customStyle="1" w:styleId="xl126">
    <w:name w:val="xl126"/>
    <w:basedOn w:val="Normal"/>
    <w:rsid w:val="0049349A"/>
    <w:pPr>
      <w:pBdr>
        <w:top w:val="single" w:sz="8" w:space="0" w:color="auto"/>
        <w:left w:val="single" w:sz="8"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27">
    <w:name w:val="xl127"/>
    <w:basedOn w:val="Normal"/>
    <w:rsid w:val="0049349A"/>
    <w:pPr>
      <w:pBdr>
        <w:top w:val="single" w:sz="8" w:space="0" w:color="auto"/>
        <w:left w:val="single" w:sz="4"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28">
    <w:name w:val="xl128"/>
    <w:basedOn w:val="Normal"/>
    <w:rsid w:val="0049349A"/>
    <w:pPr>
      <w:pBdr>
        <w:top w:val="single" w:sz="8" w:space="0" w:color="auto"/>
        <w:left w:val="single" w:sz="8"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29">
    <w:name w:val="xl129"/>
    <w:basedOn w:val="Normal"/>
    <w:rsid w:val="0049349A"/>
    <w:pPr>
      <w:pBdr>
        <w:top w:val="single" w:sz="8" w:space="0" w:color="auto"/>
        <w:left w:val="single" w:sz="4"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30">
    <w:name w:val="xl130"/>
    <w:basedOn w:val="Normal"/>
    <w:rsid w:val="0049349A"/>
    <w:pPr>
      <w:pBdr>
        <w:top w:val="single" w:sz="8" w:space="0" w:color="auto"/>
        <w:left w:val="single" w:sz="8"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31">
    <w:name w:val="xl131"/>
    <w:basedOn w:val="Normal"/>
    <w:rsid w:val="0049349A"/>
    <w:pPr>
      <w:pBdr>
        <w:top w:val="single" w:sz="8" w:space="0" w:color="auto"/>
        <w:left w:val="single" w:sz="4"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32">
    <w:name w:val="xl132"/>
    <w:basedOn w:val="Normal"/>
    <w:rsid w:val="0049349A"/>
    <w:pPr>
      <w:pBdr>
        <w:top w:val="single" w:sz="8" w:space="0" w:color="auto"/>
        <w:left w:val="single" w:sz="8"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33">
    <w:name w:val="xl133"/>
    <w:basedOn w:val="Normal"/>
    <w:rsid w:val="0049349A"/>
    <w:pPr>
      <w:pBdr>
        <w:top w:val="single" w:sz="8" w:space="0" w:color="auto"/>
        <w:left w:val="single" w:sz="4"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34">
    <w:name w:val="xl134"/>
    <w:basedOn w:val="Normal"/>
    <w:rsid w:val="0049349A"/>
    <w:pPr>
      <w:pBdr>
        <w:top w:val="single" w:sz="8" w:space="0" w:color="auto"/>
        <w:left w:val="single" w:sz="8" w:space="0" w:color="auto"/>
        <w:bottom w:val="single" w:sz="8" w:space="0" w:color="auto"/>
      </w:pBdr>
      <w:shd w:val="clear" w:color="000000" w:fill="A6A6A6"/>
      <w:spacing w:before="100" w:beforeAutospacing="1" w:after="100" w:afterAutospacing="1"/>
    </w:pPr>
    <w:rPr>
      <w:b/>
      <w:bCs/>
      <w:lang w:val="es-ES"/>
    </w:rPr>
  </w:style>
  <w:style w:type="paragraph" w:customStyle="1" w:styleId="xl135">
    <w:name w:val="xl135"/>
    <w:basedOn w:val="Normal"/>
    <w:rsid w:val="0049349A"/>
    <w:pPr>
      <w:pBdr>
        <w:top w:val="single" w:sz="8" w:space="0" w:color="auto"/>
        <w:left w:val="single" w:sz="8" w:space="0" w:color="auto"/>
        <w:bottom w:val="single" w:sz="8" w:space="0" w:color="auto"/>
        <w:right w:val="single" w:sz="4" w:space="0" w:color="auto"/>
      </w:pBdr>
      <w:shd w:val="clear" w:color="000000" w:fill="A6A6A6"/>
      <w:spacing w:before="100" w:beforeAutospacing="1" w:after="100" w:afterAutospacing="1"/>
      <w:jc w:val="center"/>
    </w:pPr>
    <w:rPr>
      <w:b/>
      <w:bCs/>
      <w:sz w:val="24"/>
      <w:szCs w:val="24"/>
      <w:lang w:val="es-ES"/>
    </w:rPr>
  </w:style>
  <w:style w:type="paragraph" w:customStyle="1" w:styleId="xl136">
    <w:name w:val="xl136"/>
    <w:basedOn w:val="Normal"/>
    <w:rsid w:val="0049349A"/>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jc w:val="center"/>
    </w:pPr>
    <w:rPr>
      <w:b/>
      <w:bCs/>
      <w:sz w:val="24"/>
      <w:szCs w:val="24"/>
      <w:lang w:val="es-ES"/>
    </w:rPr>
  </w:style>
  <w:style w:type="paragraph" w:customStyle="1" w:styleId="xl137">
    <w:name w:val="xl137"/>
    <w:basedOn w:val="Normal"/>
    <w:rsid w:val="0049349A"/>
    <w:pPr>
      <w:pBdr>
        <w:top w:val="single" w:sz="8" w:space="0" w:color="auto"/>
        <w:bottom w:val="single" w:sz="8" w:space="0" w:color="auto"/>
        <w:right w:val="single" w:sz="4" w:space="0" w:color="auto"/>
      </w:pBdr>
      <w:shd w:val="clear" w:color="000000" w:fill="A6A6A6"/>
      <w:spacing w:before="100" w:beforeAutospacing="1" w:after="100" w:afterAutospacing="1"/>
      <w:jc w:val="center"/>
    </w:pPr>
    <w:rPr>
      <w:b/>
      <w:bCs/>
      <w:sz w:val="24"/>
      <w:szCs w:val="24"/>
      <w:lang w:val="es-ES"/>
    </w:r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qFormat/>
    <w:locked/>
    <w:rsid w:val="00A4523C"/>
    <w:rPr>
      <w:rFonts w:ascii="Times New Roman" w:eastAsia="Times New Roman" w:hAnsi="Times New Roman" w:cs="Times New Roman"/>
      <w:sz w:val="20"/>
      <w:szCs w:val="20"/>
      <w:lang w:val="es-MX" w:eastAsia="es-ES"/>
    </w:rPr>
  </w:style>
  <w:style w:type="paragraph" w:styleId="Sangradetextonormal">
    <w:name w:val="Body Text Indent"/>
    <w:basedOn w:val="Normal"/>
    <w:link w:val="SangradetextonormalCar"/>
    <w:uiPriority w:val="99"/>
    <w:unhideWhenUsed/>
    <w:rsid w:val="00577A8B"/>
    <w:pPr>
      <w:spacing w:after="120"/>
      <w:ind w:left="283"/>
    </w:pPr>
  </w:style>
  <w:style w:type="character" w:customStyle="1" w:styleId="SangradetextonormalCar">
    <w:name w:val="Sangría de texto normal Car"/>
    <w:basedOn w:val="Fuentedeprrafopredeter"/>
    <w:link w:val="Sangradetextonormal"/>
    <w:uiPriority w:val="99"/>
    <w:rsid w:val="00577A8B"/>
    <w:rPr>
      <w:rFonts w:ascii="Times New Roman" w:eastAsia="Times New Roman" w:hAnsi="Times New Roman" w:cs="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4116">
      <w:bodyDiv w:val="1"/>
      <w:marLeft w:val="0"/>
      <w:marRight w:val="0"/>
      <w:marTop w:val="0"/>
      <w:marBottom w:val="0"/>
      <w:divBdr>
        <w:top w:val="none" w:sz="0" w:space="0" w:color="auto"/>
        <w:left w:val="none" w:sz="0" w:space="0" w:color="auto"/>
        <w:bottom w:val="none" w:sz="0" w:space="0" w:color="auto"/>
        <w:right w:val="none" w:sz="0" w:space="0" w:color="auto"/>
      </w:divBdr>
    </w:div>
    <w:div w:id="74211892">
      <w:bodyDiv w:val="1"/>
      <w:marLeft w:val="0"/>
      <w:marRight w:val="0"/>
      <w:marTop w:val="0"/>
      <w:marBottom w:val="0"/>
      <w:divBdr>
        <w:top w:val="none" w:sz="0" w:space="0" w:color="auto"/>
        <w:left w:val="none" w:sz="0" w:space="0" w:color="auto"/>
        <w:bottom w:val="none" w:sz="0" w:space="0" w:color="auto"/>
        <w:right w:val="none" w:sz="0" w:space="0" w:color="auto"/>
      </w:divBdr>
    </w:div>
    <w:div w:id="134222949">
      <w:bodyDiv w:val="1"/>
      <w:marLeft w:val="0"/>
      <w:marRight w:val="0"/>
      <w:marTop w:val="0"/>
      <w:marBottom w:val="0"/>
      <w:divBdr>
        <w:top w:val="none" w:sz="0" w:space="0" w:color="auto"/>
        <w:left w:val="none" w:sz="0" w:space="0" w:color="auto"/>
        <w:bottom w:val="none" w:sz="0" w:space="0" w:color="auto"/>
        <w:right w:val="none" w:sz="0" w:space="0" w:color="auto"/>
      </w:divBdr>
    </w:div>
    <w:div w:id="180517001">
      <w:bodyDiv w:val="1"/>
      <w:marLeft w:val="0"/>
      <w:marRight w:val="0"/>
      <w:marTop w:val="0"/>
      <w:marBottom w:val="0"/>
      <w:divBdr>
        <w:top w:val="none" w:sz="0" w:space="0" w:color="auto"/>
        <w:left w:val="none" w:sz="0" w:space="0" w:color="auto"/>
        <w:bottom w:val="none" w:sz="0" w:space="0" w:color="auto"/>
        <w:right w:val="none" w:sz="0" w:space="0" w:color="auto"/>
      </w:divBdr>
    </w:div>
    <w:div w:id="239946195">
      <w:bodyDiv w:val="1"/>
      <w:marLeft w:val="0"/>
      <w:marRight w:val="0"/>
      <w:marTop w:val="0"/>
      <w:marBottom w:val="0"/>
      <w:divBdr>
        <w:top w:val="none" w:sz="0" w:space="0" w:color="auto"/>
        <w:left w:val="none" w:sz="0" w:space="0" w:color="auto"/>
        <w:bottom w:val="none" w:sz="0" w:space="0" w:color="auto"/>
        <w:right w:val="none" w:sz="0" w:space="0" w:color="auto"/>
      </w:divBdr>
    </w:div>
    <w:div w:id="315229616">
      <w:bodyDiv w:val="1"/>
      <w:marLeft w:val="0"/>
      <w:marRight w:val="0"/>
      <w:marTop w:val="0"/>
      <w:marBottom w:val="0"/>
      <w:divBdr>
        <w:top w:val="none" w:sz="0" w:space="0" w:color="auto"/>
        <w:left w:val="none" w:sz="0" w:space="0" w:color="auto"/>
        <w:bottom w:val="none" w:sz="0" w:space="0" w:color="auto"/>
        <w:right w:val="none" w:sz="0" w:space="0" w:color="auto"/>
      </w:divBdr>
    </w:div>
    <w:div w:id="329909740">
      <w:bodyDiv w:val="1"/>
      <w:marLeft w:val="0"/>
      <w:marRight w:val="0"/>
      <w:marTop w:val="0"/>
      <w:marBottom w:val="0"/>
      <w:divBdr>
        <w:top w:val="none" w:sz="0" w:space="0" w:color="auto"/>
        <w:left w:val="none" w:sz="0" w:space="0" w:color="auto"/>
        <w:bottom w:val="none" w:sz="0" w:space="0" w:color="auto"/>
        <w:right w:val="none" w:sz="0" w:space="0" w:color="auto"/>
      </w:divBdr>
    </w:div>
    <w:div w:id="491260712">
      <w:bodyDiv w:val="1"/>
      <w:marLeft w:val="0"/>
      <w:marRight w:val="0"/>
      <w:marTop w:val="0"/>
      <w:marBottom w:val="0"/>
      <w:divBdr>
        <w:top w:val="none" w:sz="0" w:space="0" w:color="auto"/>
        <w:left w:val="none" w:sz="0" w:space="0" w:color="auto"/>
        <w:bottom w:val="none" w:sz="0" w:space="0" w:color="auto"/>
        <w:right w:val="none" w:sz="0" w:space="0" w:color="auto"/>
      </w:divBdr>
    </w:div>
    <w:div w:id="522135596">
      <w:bodyDiv w:val="1"/>
      <w:marLeft w:val="0"/>
      <w:marRight w:val="0"/>
      <w:marTop w:val="0"/>
      <w:marBottom w:val="0"/>
      <w:divBdr>
        <w:top w:val="none" w:sz="0" w:space="0" w:color="auto"/>
        <w:left w:val="none" w:sz="0" w:space="0" w:color="auto"/>
        <w:bottom w:val="none" w:sz="0" w:space="0" w:color="auto"/>
        <w:right w:val="none" w:sz="0" w:space="0" w:color="auto"/>
      </w:divBdr>
    </w:div>
    <w:div w:id="621495615">
      <w:bodyDiv w:val="1"/>
      <w:marLeft w:val="0"/>
      <w:marRight w:val="0"/>
      <w:marTop w:val="0"/>
      <w:marBottom w:val="0"/>
      <w:divBdr>
        <w:top w:val="none" w:sz="0" w:space="0" w:color="auto"/>
        <w:left w:val="none" w:sz="0" w:space="0" w:color="auto"/>
        <w:bottom w:val="none" w:sz="0" w:space="0" w:color="auto"/>
        <w:right w:val="none" w:sz="0" w:space="0" w:color="auto"/>
      </w:divBdr>
    </w:div>
    <w:div w:id="713774264">
      <w:bodyDiv w:val="1"/>
      <w:marLeft w:val="0"/>
      <w:marRight w:val="0"/>
      <w:marTop w:val="0"/>
      <w:marBottom w:val="0"/>
      <w:divBdr>
        <w:top w:val="none" w:sz="0" w:space="0" w:color="auto"/>
        <w:left w:val="none" w:sz="0" w:space="0" w:color="auto"/>
        <w:bottom w:val="none" w:sz="0" w:space="0" w:color="auto"/>
        <w:right w:val="none" w:sz="0" w:space="0" w:color="auto"/>
      </w:divBdr>
    </w:div>
    <w:div w:id="721295460">
      <w:bodyDiv w:val="1"/>
      <w:marLeft w:val="0"/>
      <w:marRight w:val="0"/>
      <w:marTop w:val="0"/>
      <w:marBottom w:val="0"/>
      <w:divBdr>
        <w:top w:val="none" w:sz="0" w:space="0" w:color="auto"/>
        <w:left w:val="none" w:sz="0" w:space="0" w:color="auto"/>
        <w:bottom w:val="none" w:sz="0" w:space="0" w:color="auto"/>
        <w:right w:val="none" w:sz="0" w:space="0" w:color="auto"/>
      </w:divBdr>
    </w:div>
    <w:div w:id="786432214">
      <w:bodyDiv w:val="1"/>
      <w:marLeft w:val="0"/>
      <w:marRight w:val="0"/>
      <w:marTop w:val="0"/>
      <w:marBottom w:val="0"/>
      <w:divBdr>
        <w:top w:val="none" w:sz="0" w:space="0" w:color="auto"/>
        <w:left w:val="none" w:sz="0" w:space="0" w:color="auto"/>
        <w:bottom w:val="none" w:sz="0" w:space="0" w:color="auto"/>
        <w:right w:val="none" w:sz="0" w:space="0" w:color="auto"/>
      </w:divBdr>
    </w:div>
    <w:div w:id="830026605">
      <w:bodyDiv w:val="1"/>
      <w:marLeft w:val="0"/>
      <w:marRight w:val="0"/>
      <w:marTop w:val="0"/>
      <w:marBottom w:val="0"/>
      <w:divBdr>
        <w:top w:val="none" w:sz="0" w:space="0" w:color="auto"/>
        <w:left w:val="none" w:sz="0" w:space="0" w:color="auto"/>
        <w:bottom w:val="none" w:sz="0" w:space="0" w:color="auto"/>
        <w:right w:val="none" w:sz="0" w:space="0" w:color="auto"/>
      </w:divBdr>
    </w:div>
    <w:div w:id="847907988">
      <w:bodyDiv w:val="1"/>
      <w:marLeft w:val="0"/>
      <w:marRight w:val="0"/>
      <w:marTop w:val="0"/>
      <w:marBottom w:val="0"/>
      <w:divBdr>
        <w:top w:val="none" w:sz="0" w:space="0" w:color="auto"/>
        <w:left w:val="none" w:sz="0" w:space="0" w:color="auto"/>
        <w:bottom w:val="none" w:sz="0" w:space="0" w:color="auto"/>
        <w:right w:val="none" w:sz="0" w:space="0" w:color="auto"/>
      </w:divBdr>
    </w:div>
    <w:div w:id="1002659902">
      <w:bodyDiv w:val="1"/>
      <w:marLeft w:val="0"/>
      <w:marRight w:val="0"/>
      <w:marTop w:val="0"/>
      <w:marBottom w:val="0"/>
      <w:divBdr>
        <w:top w:val="none" w:sz="0" w:space="0" w:color="auto"/>
        <w:left w:val="none" w:sz="0" w:space="0" w:color="auto"/>
        <w:bottom w:val="none" w:sz="0" w:space="0" w:color="auto"/>
        <w:right w:val="none" w:sz="0" w:space="0" w:color="auto"/>
      </w:divBdr>
    </w:div>
    <w:div w:id="1014453657">
      <w:bodyDiv w:val="1"/>
      <w:marLeft w:val="0"/>
      <w:marRight w:val="0"/>
      <w:marTop w:val="0"/>
      <w:marBottom w:val="0"/>
      <w:divBdr>
        <w:top w:val="none" w:sz="0" w:space="0" w:color="auto"/>
        <w:left w:val="none" w:sz="0" w:space="0" w:color="auto"/>
        <w:bottom w:val="none" w:sz="0" w:space="0" w:color="auto"/>
        <w:right w:val="none" w:sz="0" w:space="0" w:color="auto"/>
      </w:divBdr>
    </w:div>
    <w:div w:id="1314680089">
      <w:bodyDiv w:val="1"/>
      <w:marLeft w:val="0"/>
      <w:marRight w:val="0"/>
      <w:marTop w:val="0"/>
      <w:marBottom w:val="0"/>
      <w:divBdr>
        <w:top w:val="none" w:sz="0" w:space="0" w:color="auto"/>
        <w:left w:val="none" w:sz="0" w:space="0" w:color="auto"/>
        <w:bottom w:val="none" w:sz="0" w:space="0" w:color="auto"/>
        <w:right w:val="none" w:sz="0" w:space="0" w:color="auto"/>
      </w:divBdr>
    </w:div>
    <w:div w:id="1522164290">
      <w:bodyDiv w:val="1"/>
      <w:marLeft w:val="0"/>
      <w:marRight w:val="0"/>
      <w:marTop w:val="0"/>
      <w:marBottom w:val="0"/>
      <w:divBdr>
        <w:top w:val="none" w:sz="0" w:space="0" w:color="auto"/>
        <w:left w:val="none" w:sz="0" w:space="0" w:color="auto"/>
        <w:bottom w:val="none" w:sz="0" w:space="0" w:color="auto"/>
        <w:right w:val="none" w:sz="0" w:space="0" w:color="auto"/>
      </w:divBdr>
    </w:div>
    <w:div w:id="1601376196">
      <w:bodyDiv w:val="1"/>
      <w:marLeft w:val="0"/>
      <w:marRight w:val="0"/>
      <w:marTop w:val="0"/>
      <w:marBottom w:val="0"/>
      <w:divBdr>
        <w:top w:val="none" w:sz="0" w:space="0" w:color="auto"/>
        <w:left w:val="none" w:sz="0" w:space="0" w:color="auto"/>
        <w:bottom w:val="none" w:sz="0" w:space="0" w:color="auto"/>
        <w:right w:val="none" w:sz="0" w:space="0" w:color="auto"/>
      </w:divBdr>
    </w:div>
    <w:div w:id="1613777370">
      <w:bodyDiv w:val="1"/>
      <w:marLeft w:val="0"/>
      <w:marRight w:val="0"/>
      <w:marTop w:val="0"/>
      <w:marBottom w:val="0"/>
      <w:divBdr>
        <w:top w:val="none" w:sz="0" w:space="0" w:color="auto"/>
        <w:left w:val="none" w:sz="0" w:space="0" w:color="auto"/>
        <w:bottom w:val="none" w:sz="0" w:space="0" w:color="auto"/>
        <w:right w:val="none" w:sz="0" w:space="0" w:color="auto"/>
      </w:divBdr>
    </w:div>
    <w:div w:id="1628582711">
      <w:bodyDiv w:val="1"/>
      <w:marLeft w:val="0"/>
      <w:marRight w:val="0"/>
      <w:marTop w:val="0"/>
      <w:marBottom w:val="0"/>
      <w:divBdr>
        <w:top w:val="none" w:sz="0" w:space="0" w:color="auto"/>
        <w:left w:val="none" w:sz="0" w:space="0" w:color="auto"/>
        <w:bottom w:val="none" w:sz="0" w:space="0" w:color="auto"/>
        <w:right w:val="none" w:sz="0" w:space="0" w:color="auto"/>
      </w:divBdr>
    </w:div>
    <w:div w:id="1777292352">
      <w:bodyDiv w:val="1"/>
      <w:marLeft w:val="0"/>
      <w:marRight w:val="0"/>
      <w:marTop w:val="0"/>
      <w:marBottom w:val="0"/>
      <w:divBdr>
        <w:top w:val="none" w:sz="0" w:space="0" w:color="auto"/>
        <w:left w:val="none" w:sz="0" w:space="0" w:color="auto"/>
        <w:bottom w:val="none" w:sz="0" w:space="0" w:color="auto"/>
        <w:right w:val="none" w:sz="0" w:space="0" w:color="auto"/>
      </w:divBdr>
    </w:div>
    <w:div w:id="1864511831">
      <w:bodyDiv w:val="1"/>
      <w:marLeft w:val="0"/>
      <w:marRight w:val="0"/>
      <w:marTop w:val="0"/>
      <w:marBottom w:val="0"/>
      <w:divBdr>
        <w:top w:val="none" w:sz="0" w:space="0" w:color="auto"/>
        <w:left w:val="none" w:sz="0" w:space="0" w:color="auto"/>
        <w:bottom w:val="none" w:sz="0" w:space="0" w:color="auto"/>
        <w:right w:val="none" w:sz="0" w:space="0" w:color="auto"/>
      </w:divBdr>
    </w:div>
    <w:div w:id="1986274670">
      <w:bodyDiv w:val="1"/>
      <w:marLeft w:val="0"/>
      <w:marRight w:val="0"/>
      <w:marTop w:val="0"/>
      <w:marBottom w:val="0"/>
      <w:divBdr>
        <w:top w:val="none" w:sz="0" w:space="0" w:color="auto"/>
        <w:left w:val="none" w:sz="0" w:space="0" w:color="auto"/>
        <w:bottom w:val="none" w:sz="0" w:space="0" w:color="auto"/>
        <w:right w:val="none" w:sz="0" w:space="0" w:color="auto"/>
      </w:divBdr>
    </w:div>
    <w:div w:id="2058698560">
      <w:bodyDiv w:val="1"/>
      <w:marLeft w:val="0"/>
      <w:marRight w:val="0"/>
      <w:marTop w:val="0"/>
      <w:marBottom w:val="0"/>
      <w:divBdr>
        <w:top w:val="none" w:sz="0" w:space="0" w:color="auto"/>
        <w:left w:val="none" w:sz="0" w:space="0" w:color="auto"/>
        <w:bottom w:val="none" w:sz="0" w:space="0" w:color="auto"/>
        <w:right w:val="none" w:sz="0" w:space="0" w:color="auto"/>
      </w:divBdr>
    </w:div>
    <w:div w:id="2063865837">
      <w:bodyDiv w:val="1"/>
      <w:marLeft w:val="0"/>
      <w:marRight w:val="0"/>
      <w:marTop w:val="0"/>
      <w:marBottom w:val="0"/>
      <w:divBdr>
        <w:top w:val="none" w:sz="0" w:space="0" w:color="auto"/>
        <w:left w:val="none" w:sz="0" w:space="0" w:color="auto"/>
        <w:bottom w:val="none" w:sz="0" w:space="0" w:color="auto"/>
        <w:right w:val="none" w:sz="0" w:space="0" w:color="auto"/>
      </w:divBdr>
    </w:div>
    <w:div w:id="20972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12</Pages>
  <Words>2566</Words>
  <Characters>14113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Arlenn</dc:creator>
  <cp:lastModifiedBy>Arlene Cejudo</cp:lastModifiedBy>
  <cp:revision>11</cp:revision>
  <cp:lastPrinted>2018-12-06T16:57:00Z</cp:lastPrinted>
  <dcterms:created xsi:type="dcterms:W3CDTF">2021-03-04T19:30:00Z</dcterms:created>
  <dcterms:modified xsi:type="dcterms:W3CDTF">2021-03-11T17:24:00Z</dcterms:modified>
</cp:coreProperties>
</file>