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B0" w:rsidRPr="007E5135" w:rsidRDefault="002703B0" w:rsidP="00F103E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Arial" w:hAnsi="Arial" w:cs="Arial"/>
          <w:b/>
        </w:rPr>
      </w:pPr>
      <w:r w:rsidRPr="007E5135">
        <w:rPr>
          <w:rFonts w:ascii="Arial" w:hAnsi="Arial" w:cs="Arial"/>
          <w:b/>
        </w:rPr>
        <w:t>Especificaciones técnicas que los licitantes deberán considerar para formular sus ofertas económicas.</w:t>
      </w:r>
    </w:p>
    <w:p w:rsidR="002703B0" w:rsidRPr="007E5135" w:rsidRDefault="002703B0" w:rsidP="002703B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Arial" w:hAnsi="Arial" w:cs="Arial"/>
          <w:b/>
        </w:rPr>
      </w:pPr>
      <w:r w:rsidRPr="007E5135">
        <w:rPr>
          <w:rFonts w:ascii="Arial" w:hAnsi="Arial" w:cs="Arial"/>
          <w:b/>
        </w:rPr>
        <w:t xml:space="preserve">LOS SERVICIOS OBJETO DE ESTA LICITACIÓN SE PRESTARÁN DURANTE EL PERÍODO DEL </w:t>
      </w:r>
    </w:p>
    <w:p w:rsidR="002703B0" w:rsidRPr="007E5135" w:rsidRDefault="00CF2B8B" w:rsidP="002703B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Arial" w:hAnsi="Arial" w:cs="Arial"/>
          <w:b/>
        </w:rPr>
      </w:pPr>
      <w:r>
        <w:rPr>
          <w:rFonts w:ascii="Arial" w:hAnsi="Arial" w:cs="Arial"/>
          <w:b/>
        </w:rPr>
        <w:t>15</w:t>
      </w:r>
      <w:r w:rsidR="00B05720" w:rsidRPr="007E5135">
        <w:rPr>
          <w:rFonts w:ascii="Arial" w:hAnsi="Arial" w:cs="Arial"/>
          <w:b/>
        </w:rPr>
        <w:t xml:space="preserve"> DE </w:t>
      </w:r>
      <w:r w:rsidR="00D84F9B">
        <w:rPr>
          <w:rFonts w:ascii="Arial" w:hAnsi="Arial" w:cs="Arial"/>
          <w:b/>
        </w:rPr>
        <w:t>MARZO AL 31 DE DICIEMBRE DE 2021</w:t>
      </w:r>
      <w:r w:rsidR="002703B0" w:rsidRPr="007E5135">
        <w:rPr>
          <w:rFonts w:ascii="Arial" w:hAnsi="Arial" w:cs="Arial"/>
          <w:b/>
        </w:rPr>
        <w:t>.</w:t>
      </w:r>
    </w:p>
    <w:p w:rsidR="007525F3" w:rsidRPr="007E5135" w:rsidRDefault="007525F3" w:rsidP="002703B0">
      <w:pPr>
        <w:contextualSpacing/>
        <w:rPr>
          <w:rFonts w:ascii="Arial" w:hAnsi="Arial" w:cs="Arial"/>
        </w:rPr>
      </w:pPr>
      <w:bookmarkStart w:id="0" w:name="_GoBack"/>
      <w:bookmarkEnd w:id="0"/>
    </w:p>
    <w:p w:rsidR="002703B0" w:rsidRPr="007E5135" w:rsidRDefault="002703B0" w:rsidP="002703B0">
      <w:pPr>
        <w:contextualSpacing/>
        <w:jc w:val="center"/>
        <w:rPr>
          <w:rFonts w:ascii="Arial" w:hAnsi="Arial" w:cs="Arial"/>
          <w:b/>
          <w:u w:val="single"/>
          <w:lang w:val="es-ES"/>
        </w:rPr>
      </w:pPr>
      <w:r w:rsidRPr="007E5135">
        <w:rPr>
          <w:rFonts w:ascii="Arial" w:hAnsi="Arial" w:cs="Arial"/>
          <w:b/>
          <w:u w:val="single"/>
          <w:lang w:val="es-ES"/>
        </w:rPr>
        <w:t>Servicio de limpieza</w:t>
      </w:r>
      <w:r w:rsidR="00D84F9B">
        <w:rPr>
          <w:rFonts w:ascii="Arial" w:hAnsi="Arial" w:cs="Arial"/>
          <w:b/>
          <w:u w:val="single"/>
          <w:lang w:val="es-ES"/>
        </w:rPr>
        <w:t xml:space="preserve"> con insumos para el año 2021</w:t>
      </w:r>
    </w:p>
    <w:p w:rsidR="002703B0" w:rsidRPr="007E5135" w:rsidRDefault="002703B0" w:rsidP="002703B0">
      <w:pPr>
        <w:contextualSpacing/>
        <w:jc w:val="center"/>
        <w:rPr>
          <w:rFonts w:ascii="Arial" w:hAnsi="Arial" w:cs="Arial"/>
          <w:b/>
          <w:u w:val="single"/>
          <w:lang w:val="es-ES"/>
        </w:rPr>
      </w:pPr>
    </w:p>
    <w:tbl>
      <w:tblPr>
        <w:tblStyle w:val="Tablanormal11"/>
        <w:tblW w:w="9634" w:type="dxa"/>
        <w:jc w:val="center"/>
        <w:tblLook w:val="04A0" w:firstRow="1" w:lastRow="0" w:firstColumn="1" w:lastColumn="0" w:noHBand="0" w:noVBand="1"/>
      </w:tblPr>
      <w:tblGrid>
        <w:gridCol w:w="3586"/>
        <w:gridCol w:w="1206"/>
        <w:gridCol w:w="1244"/>
        <w:gridCol w:w="1901"/>
        <w:gridCol w:w="1697"/>
      </w:tblGrid>
      <w:tr w:rsidR="007E5135" w:rsidRPr="007E5135" w:rsidTr="007F1D1B">
        <w:trPr>
          <w:cnfStyle w:val="100000000000" w:firstRow="1" w:lastRow="0" w:firstColumn="0" w:lastColumn="0" w:oddVBand="0" w:evenVBand="0" w:oddHBand="0" w:evenHBand="0" w:firstRowFirstColumn="0" w:firstRowLastColumn="0" w:lastRowFirstColumn="0" w:lastRowLastColumn="0"/>
          <w:trHeight w:val="740"/>
          <w:jc w:val="center"/>
        </w:trPr>
        <w:tc>
          <w:tcPr>
            <w:cnfStyle w:val="001000000000" w:firstRow="0" w:lastRow="0" w:firstColumn="1" w:lastColumn="0" w:oddVBand="0" w:evenVBand="0" w:oddHBand="0" w:evenHBand="0" w:firstRowFirstColumn="0" w:firstRowLastColumn="0" w:lastRowFirstColumn="0" w:lastRowLastColumn="0"/>
            <w:tcW w:w="3599" w:type="dxa"/>
            <w:shd w:val="clear" w:color="auto" w:fill="D9D9D9" w:themeFill="background1" w:themeFillShade="D9"/>
          </w:tcPr>
          <w:p w:rsidR="003E7640" w:rsidRPr="007E5135" w:rsidRDefault="003E7640" w:rsidP="00323BE8">
            <w:pPr>
              <w:pStyle w:val="Textoindependiente"/>
              <w:jc w:val="center"/>
              <w:rPr>
                <w:rFonts w:ascii="Arial" w:hAnsi="Arial" w:cs="Arial"/>
                <w:b w:val="0"/>
                <w:lang w:val="es-ES"/>
              </w:rPr>
            </w:pPr>
            <w:r w:rsidRPr="007E5135">
              <w:rPr>
                <w:rFonts w:ascii="Arial" w:hAnsi="Arial" w:cs="Arial"/>
                <w:lang w:val="es-ES"/>
              </w:rPr>
              <w:t>Servicio de Limpieza CON insumos 2020, que incluye los siguientes inmuebles:</w:t>
            </w:r>
          </w:p>
        </w:tc>
        <w:tc>
          <w:tcPr>
            <w:tcW w:w="1182" w:type="dxa"/>
            <w:shd w:val="clear" w:color="auto" w:fill="D9D9D9" w:themeFill="background1" w:themeFillShade="D9"/>
          </w:tcPr>
          <w:p w:rsidR="003E7640" w:rsidRPr="007E5135" w:rsidRDefault="003E7640" w:rsidP="00323BE8">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rPr>
            </w:pPr>
            <w:r w:rsidRPr="007E5135">
              <w:rPr>
                <w:rFonts w:ascii="Arial" w:hAnsi="Arial" w:cs="Arial"/>
                <w:lang w:val="es-ES"/>
              </w:rPr>
              <w:t>Cantidad</w:t>
            </w:r>
          </w:p>
          <w:p w:rsidR="003E7640" w:rsidRPr="007E5135" w:rsidRDefault="003E7640" w:rsidP="00323BE8">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rPr>
            </w:pPr>
            <w:r w:rsidRPr="007E5135">
              <w:rPr>
                <w:rFonts w:ascii="Arial" w:hAnsi="Arial" w:cs="Arial"/>
                <w:lang w:val="es-ES"/>
              </w:rPr>
              <w:t>elementos por turno</w:t>
            </w:r>
          </w:p>
        </w:tc>
        <w:tc>
          <w:tcPr>
            <w:tcW w:w="1246" w:type="dxa"/>
            <w:shd w:val="clear" w:color="auto" w:fill="D9D9D9" w:themeFill="background1" w:themeFillShade="D9"/>
          </w:tcPr>
          <w:p w:rsidR="003E7640" w:rsidRPr="007E5135" w:rsidRDefault="003E7640" w:rsidP="00323BE8">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rPr>
            </w:pPr>
            <w:r w:rsidRPr="007E5135">
              <w:rPr>
                <w:rFonts w:ascii="Arial" w:hAnsi="Arial" w:cs="Arial"/>
                <w:lang w:val="es-ES"/>
              </w:rPr>
              <w:t>Horas por Turno</w:t>
            </w:r>
          </w:p>
        </w:tc>
        <w:tc>
          <w:tcPr>
            <w:tcW w:w="1906" w:type="dxa"/>
            <w:shd w:val="clear" w:color="auto" w:fill="D9D9D9" w:themeFill="background1" w:themeFillShade="D9"/>
          </w:tcPr>
          <w:p w:rsidR="003E7640" w:rsidRPr="007E5135" w:rsidRDefault="003E7640" w:rsidP="00323BE8">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r w:rsidRPr="007E5135">
              <w:rPr>
                <w:rFonts w:ascii="Arial" w:hAnsi="Arial" w:cs="Arial"/>
                <w:lang w:val="es-ES"/>
              </w:rPr>
              <w:t>Días</w:t>
            </w:r>
          </w:p>
          <w:p w:rsidR="003E7640" w:rsidRPr="007E5135" w:rsidRDefault="003E7640" w:rsidP="00323BE8">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rPr>
            </w:pPr>
            <w:r w:rsidRPr="007E5135">
              <w:rPr>
                <w:rFonts w:ascii="Arial" w:hAnsi="Arial" w:cs="Arial"/>
                <w:lang w:val="es-ES"/>
              </w:rPr>
              <w:t>Tipo de Horario</w:t>
            </w:r>
          </w:p>
        </w:tc>
        <w:tc>
          <w:tcPr>
            <w:tcW w:w="1701" w:type="dxa"/>
            <w:shd w:val="clear" w:color="auto" w:fill="D9D9D9" w:themeFill="background1" w:themeFillShade="D9"/>
          </w:tcPr>
          <w:p w:rsidR="003E7640" w:rsidRPr="007E5135" w:rsidRDefault="003E7640" w:rsidP="00323BE8">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rPr>
            </w:pPr>
            <w:r w:rsidRPr="007E5135">
              <w:rPr>
                <w:rFonts w:ascii="Arial" w:hAnsi="Arial" w:cs="Arial"/>
                <w:lang w:val="es-ES"/>
              </w:rPr>
              <w:t>Horario</w:t>
            </w:r>
          </w:p>
        </w:tc>
      </w:tr>
      <w:tr w:rsidR="007E5135" w:rsidRPr="007E5135" w:rsidTr="00750020">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599" w:type="dxa"/>
            <w:shd w:val="clear" w:color="auto" w:fill="auto"/>
          </w:tcPr>
          <w:p w:rsidR="007F1D1B" w:rsidRPr="007E5135" w:rsidRDefault="007F1D1B" w:rsidP="007F1D1B">
            <w:pPr>
              <w:contextualSpacing/>
              <w:rPr>
                <w:rFonts w:ascii="Arial" w:hAnsi="Arial" w:cs="Arial"/>
              </w:rPr>
            </w:pPr>
            <w:r w:rsidRPr="007E5135">
              <w:rPr>
                <w:rFonts w:ascii="Arial" w:hAnsi="Arial" w:cs="Arial"/>
              </w:rPr>
              <w:t>Dirección General</w:t>
            </w:r>
          </w:p>
          <w:p w:rsidR="003E7640" w:rsidRPr="007E5135" w:rsidRDefault="007F1D1B" w:rsidP="007F1D1B">
            <w:pPr>
              <w:pStyle w:val="Textoindependiente"/>
              <w:rPr>
                <w:rFonts w:ascii="Arial" w:hAnsi="Arial" w:cs="Arial"/>
                <w:b w:val="0"/>
                <w:lang w:val="es-ES"/>
              </w:rPr>
            </w:pPr>
            <w:r w:rsidRPr="007E5135">
              <w:rPr>
                <w:rFonts w:ascii="Arial" w:hAnsi="Arial" w:cs="Arial"/>
                <w:b w:val="0"/>
                <w:sz w:val="18"/>
                <w:szCs w:val="18"/>
                <w:shd w:val="clear" w:color="auto" w:fill="FFFFFF"/>
              </w:rPr>
              <w:t xml:space="preserve">Calle La Escondida no. 34, Col. Santa </w:t>
            </w:r>
            <w:proofErr w:type="spellStart"/>
            <w:r w:rsidRPr="007E5135">
              <w:rPr>
                <w:rFonts w:ascii="Arial" w:hAnsi="Arial" w:cs="Arial"/>
                <w:b w:val="0"/>
                <w:sz w:val="18"/>
                <w:szCs w:val="18"/>
                <w:shd w:val="clear" w:color="auto" w:fill="FFFFFF"/>
              </w:rPr>
              <w:t>Fé</w:t>
            </w:r>
            <w:proofErr w:type="spellEnd"/>
            <w:r w:rsidRPr="007E5135">
              <w:rPr>
                <w:rFonts w:ascii="Arial" w:hAnsi="Arial" w:cs="Arial"/>
                <w:b w:val="0"/>
                <w:sz w:val="18"/>
                <w:szCs w:val="18"/>
                <w:shd w:val="clear" w:color="auto" w:fill="FFFFFF"/>
              </w:rPr>
              <w:t>, Hermosillo, Sonora.</w:t>
            </w:r>
          </w:p>
        </w:tc>
        <w:tc>
          <w:tcPr>
            <w:tcW w:w="1182" w:type="dxa"/>
            <w:shd w:val="clear" w:color="auto" w:fill="auto"/>
          </w:tcPr>
          <w:p w:rsidR="003E7640" w:rsidRPr="007E5135" w:rsidRDefault="00CF2B8B" w:rsidP="00323BE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Pr>
                <w:rFonts w:ascii="Arial" w:hAnsi="Arial" w:cs="Arial"/>
                <w:b/>
                <w:lang w:val="es-ES"/>
              </w:rPr>
              <w:t>3</w:t>
            </w:r>
          </w:p>
        </w:tc>
        <w:tc>
          <w:tcPr>
            <w:tcW w:w="1246" w:type="dxa"/>
            <w:shd w:val="clear" w:color="auto" w:fill="auto"/>
          </w:tcPr>
          <w:p w:rsidR="003E7640" w:rsidRPr="007E5135" w:rsidRDefault="003E7640" w:rsidP="00323BE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7E5135">
              <w:rPr>
                <w:rFonts w:ascii="Arial" w:hAnsi="Arial" w:cs="Arial"/>
                <w:lang w:val="es-ES"/>
              </w:rPr>
              <w:t>8 horas</w:t>
            </w:r>
          </w:p>
        </w:tc>
        <w:tc>
          <w:tcPr>
            <w:tcW w:w="1906" w:type="dxa"/>
            <w:shd w:val="clear" w:color="auto" w:fill="auto"/>
          </w:tcPr>
          <w:p w:rsidR="003E7640" w:rsidRPr="007E5135" w:rsidRDefault="003E7640" w:rsidP="00323BE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7E5135">
              <w:rPr>
                <w:rFonts w:ascii="Arial" w:hAnsi="Arial" w:cs="Arial"/>
                <w:lang w:val="es-ES"/>
              </w:rPr>
              <w:t xml:space="preserve">Lunes a viernes </w:t>
            </w:r>
          </w:p>
          <w:p w:rsidR="003E7640" w:rsidRPr="007E5135" w:rsidRDefault="00303B8B" w:rsidP="003E7640">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Pr>
                <w:rFonts w:ascii="Arial" w:hAnsi="Arial" w:cs="Arial"/>
                <w:lang w:val="es-ES"/>
              </w:rPr>
              <w:t>Diurno</w:t>
            </w:r>
          </w:p>
          <w:p w:rsidR="003E7640" w:rsidRPr="007E5135" w:rsidRDefault="003E7640" w:rsidP="003E7640">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p>
        </w:tc>
        <w:tc>
          <w:tcPr>
            <w:tcW w:w="1701" w:type="dxa"/>
            <w:shd w:val="clear" w:color="auto" w:fill="auto"/>
          </w:tcPr>
          <w:p w:rsidR="003E7640" w:rsidRPr="007E5135" w:rsidRDefault="003E7640" w:rsidP="00323BE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7E5135">
              <w:rPr>
                <w:rFonts w:ascii="Arial" w:hAnsi="Arial" w:cs="Arial"/>
                <w:lang w:val="es-ES"/>
              </w:rPr>
              <w:t xml:space="preserve">07:00 </w:t>
            </w:r>
            <w:proofErr w:type="spellStart"/>
            <w:r w:rsidRPr="007E5135">
              <w:rPr>
                <w:rFonts w:ascii="Arial" w:hAnsi="Arial" w:cs="Arial"/>
                <w:lang w:val="es-ES"/>
              </w:rPr>
              <w:t>hrs</w:t>
            </w:r>
            <w:proofErr w:type="spellEnd"/>
            <w:r w:rsidRPr="007E5135">
              <w:rPr>
                <w:rFonts w:ascii="Arial" w:hAnsi="Arial" w:cs="Arial"/>
                <w:lang w:val="es-ES"/>
              </w:rPr>
              <w:t xml:space="preserve">. a 15:00 </w:t>
            </w:r>
            <w:proofErr w:type="spellStart"/>
            <w:r w:rsidRPr="007E5135">
              <w:rPr>
                <w:rFonts w:ascii="Arial" w:hAnsi="Arial" w:cs="Arial"/>
                <w:lang w:val="es-ES"/>
              </w:rPr>
              <w:t>hrs</w:t>
            </w:r>
            <w:proofErr w:type="spellEnd"/>
            <w:r w:rsidRPr="007E5135">
              <w:rPr>
                <w:rFonts w:ascii="Arial" w:hAnsi="Arial" w:cs="Arial"/>
                <w:lang w:val="es-ES"/>
              </w:rPr>
              <w:t>.</w:t>
            </w:r>
          </w:p>
        </w:tc>
      </w:tr>
    </w:tbl>
    <w:p w:rsidR="007F1D1B" w:rsidRPr="007E5135" w:rsidRDefault="007F1D1B" w:rsidP="00303B8B">
      <w:pPr>
        <w:pStyle w:val="Textoindependiente"/>
        <w:contextualSpacing/>
        <w:rPr>
          <w:rFonts w:ascii="Arial" w:hAnsi="Arial" w:cs="Arial"/>
          <w:b/>
          <w:lang w:val="es-ES"/>
        </w:rPr>
      </w:pPr>
    </w:p>
    <w:p w:rsidR="007F1D1B" w:rsidRPr="007E5135" w:rsidRDefault="007F1D1B" w:rsidP="00323BE8">
      <w:pPr>
        <w:pStyle w:val="Textoindependiente"/>
        <w:contextualSpacing/>
        <w:jc w:val="center"/>
        <w:rPr>
          <w:rFonts w:ascii="Arial" w:hAnsi="Arial" w:cs="Arial"/>
          <w:b/>
          <w:lang w:val="es-ES"/>
        </w:rPr>
      </w:pPr>
    </w:p>
    <w:p w:rsidR="007F1D1B" w:rsidRPr="007E5135" w:rsidRDefault="007F1D1B" w:rsidP="00323BE8">
      <w:pPr>
        <w:pStyle w:val="Textoindependiente"/>
        <w:contextualSpacing/>
        <w:jc w:val="center"/>
        <w:rPr>
          <w:rFonts w:ascii="Arial" w:hAnsi="Arial" w:cs="Arial"/>
          <w:b/>
          <w:lang w:val="es-ES"/>
        </w:rPr>
      </w:pPr>
    </w:p>
    <w:p w:rsidR="00323BE8" w:rsidRPr="007E5135" w:rsidRDefault="00323BE8" w:rsidP="00323BE8">
      <w:pPr>
        <w:pStyle w:val="Textoindependiente"/>
        <w:contextualSpacing/>
        <w:jc w:val="center"/>
        <w:rPr>
          <w:rFonts w:ascii="Arial" w:hAnsi="Arial" w:cs="Arial"/>
          <w:b/>
          <w:lang w:val="es-ES"/>
        </w:rPr>
      </w:pPr>
      <w:r w:rsidRPr="007E5135">
        <w:rPr>
          <w:rFonts w:ascii="Arial" w:hAnsi="Arial" w:cs="Arial"/>
          <w:b/>
          <w:lang w:val="es-ES"/>
        </w:rPr>
        <w:t>INSUMOS</w:t>
      </w:r>
    </w:p>
    <w:p w:rsidR="00323BE8" w:rsidRPr="007E5135" w:rsidRDefault="00323BE8" w:rsidP="00323BE8">
      <w:pPr>
        <w:pStyle w:val="Textoindependiente"/>
        <w:numPr>
          <w:ilvl w:val="0"/>
          <w:numId w:val="26"/>
        </w:numPr>
        <w:spacing w:after="0"/>
        <w:contextualSpacing/>
        <w:jc w:val="both"/>
        <w:rPr>
          <w:rFonts w:ascii="Arial" w:hAnsi="Arial" w:cs="Arial"/>
          <w:b/>
          <w:lang w:val="es-ES"/>
        </w:rPr>
      </w:pPr>
      <w:r w:rsidRPr="007E5135">
        <w:rPr>
          <w:rFonts w:ascii="Arial" w:hAnsi="Arial" w:cs="Arial"/>
          <w:lang w:val="es-ES"/>
        </w:rPr>
        <w:t>Todos los equipos, insumos y materiales requeridos para la prestación del presente servicio deberán ser proporcionados por la Empresa Prestadora del Servicio, por lo tanto deberán de considerarlos en su cotización.</w:t>
      </w:r>
    </w:p>
    <w:p w:rsidR="00323BE8" w:rsidRPr="007E5135" w:rsidRDefault="00323BE8" w:rsidP="00323BE8">
      <w:pPr>
        <w:pStyle w:val="Textoindependiente"/>
        <w:contextualSpacing/>
        <w:rPr>
          <w:rFonts w:ascii="Arial" w:hAnsi="Arial" w:cs="Arial"/>
          <w:b/>
          <w:lang w:val="es-ES"/>
        </w:rPr>
      </w:pPr>
    </w:p>
    <w:p w:rsidR="00323BE8" w:rsidRPr="007E5135" w:rsidRDefault="00323BE8" w:rsidP="00323BE8">
      <w:pPr>
        <w:pStyle w:val="Textoindependiente"/>
        <w:contextualSpacing/>
        <w:rPr>
          <w:rFonts w:ascii="Arial" w:hAnsi="Arial" w:cs="Arial"/>
          <w:b/>
          <w:lang w:val="es-ES"/>
        </w:rPr>
      </w:pPr>
      <w:r w:rsidRPr="007E5135">
        <w:rPr>
          <w:rFonts w:ascii="Arial" w:hAnsi="Arial" w:cs="Arial"/>
          <w:u w:val="single"/>
          <w:lang w:val="es-ES"/>
        </w:rPr>
        <w:t>Los equipos, insumos y materiales de referencia son los indicados en la tabla de Relación de materiales.</w:t>
      </w:r>
    </w:p>
    <w:p w:rsidR="00323BE8" w:rsidRPr="007E5135" w:rsidRDefault="00323BE8" w:rsidP="00323BE8">
      <w:pPr>
        <w:pStyle w:val="Textoindependiente"/>
        <w:contextualSpacing/>
        <w:rPr>
          <w:rFonts w:ascii="Arial" w:hAnsi="Arial" w:cs="Arial"/>
          <w:b/>
          <w:lang w:val="es-ES"/>
        </w:rPr>
      </w:pPr>
    </w:p>
    <w:p w:rsidR="00323BE8" w:rsidRPr="007E5135" w:rsidRDefault="00323BE8" w:rsidP="00323BE8">
      <w:pPr>
        <w:pStyle w:val="Textoindependiente"/>
        <w:contextualSpacing/>
        <w:rPr>
          <w:rFonts w:ascii="Arial" w:hAnsi="Arial" w:cs="Arial"/>
          <w:b/>
          <w:lang w:val="es-ES"/>
        </w:rPr>
      </w:pPr>
      <w:r w:rsidRPr="007E5135">
        <w:rPr>
          <w:rFonts w:ascii="Arial" w:hAnsi="Arial" w:cs="Arial"/>
          <w:u w:val="single"/>
          <w:lang w:val="es-ES"/>
        </w:rPr>
        <w:t>Todo insumo o material requerido deberá ser proporcionado de forma oportuna conforme las necesidades y a solicitud de la convocante en un plazo no mayor a 2 días hábiles</w:t>
      </w:r>
      <w:r w:rsidRPr="007E5135">
        <w:rPr>
          <w:rFonts w:ascii="Arial" w:hAnsi="Arial" w:cs="Arial"/>
          <w:lang w:val="es-ES"/>
        </w:rPr>
        <w:t>.</w:t>
      </w:r>
    </w:p>
    <w:p w:rsidR="00323BE8" w:rsidRPr="007E5135" w:rsidRDefault="00323BE8" w:rsidP="00323BE8">
      <w:pPr>
        <w:pStyle w:val="Textoindependiente"/>
        <w:contextualSpacing/>
        <w:rPr>
          <w:rFonts w:ascii="Arial" w:hAnsi="Arial" w:cs="Arial"/>
          <w:b/>
          <w:lang w:val="es-ES"/>
        </w:rPr>
      </w:pPr>
    </w:p>
    <w:p w:rsidR="00323BE8" w:rsidRPr="007E5135" w:rsidRDefault="00323BE8" w:rsidP="00323BE8">
      <w:pPr>
        <w:pStyle w:val="Textoindependiente"/>
        <w:numPr>
          <w:ilvl w:val="0"/>
          <w:numId w:val="26"/>
        </w:numPr>
        <w:spacing w:after="0"/>
        <w:contextualSpacing/>
        <w:jc w:val="both"/>
        <w:rPr>
          <w:rFonts w:ascii="Arial" w:hAnsi="Arial" w:cs="Arial"/>
          <w:b/>
          <w:lang w:val="es-ES"/>
        </w:rPr>
      </w:pPr>
      <w:r w:rsidRPr="007E5135">
        <w:rPr>
          <w:rFonts w:ascii="Arial" w:hAnsi="Arial" w:cs="Arial"/>
          <w:lang w:val="es-ES"/>
        </w:rPr>
        <w:t>El material y equipo que utilicen los operarios una vez terminado el turno o las actividades, deberá concentrarse en los centros de trabajo tengan a bien designar y por lo tanto no deberá permanecer en los pasillos o áreas de trabajo.</w:t>
      </w:r>
    </w:p>
    <w:p w:rsidR="00323BE8" w:rsidRPr="007E5135" w:rsidRDefault="00323BE8" w:rsidP="00323BE8">
      <w:pPr>
        <w:pStyle w:val="Textoindependiente"/>
        <w:contextualSpacing/>
        <w:rPr>
          <w:rFonts w:ascii="Arial" w:hAnsi="Arial" w:cs="Arial"/>
          <w:b/>
          <w:lang w:val="es-ES"/>
        </w:rPr>
      </w:pPr>
    </w:p>
    <w:p w:rsidR="00323BE8" w:rsidRPr="007E5135" w:rsidRDefault="00323BE8" w:rsidP="00323BE8">
      <w:pPr>
        <w:pStyle w:val="Textoindependiente"/>
        <w:numPr>
          <w:ilvl w:val="0"/>
          <w:numId w:val="26"/>
        </w:numPr>
        <w:spacing w:after="0"/>
        <w:contextualSpacing/>
        <w:jc w:val="both"/>
        <w:rPr>
          <w:rFonts w:ascii="Arial" w:hAnsi="Arial" w:cs="Arial"/>
          <w:b/>
          <w:lang w:val="es-ES"/>
        </w:rPr>
      </w:pPr>
      <w:r w:rsidRPr="007E5135">
        <w:rPr>
          <w:rFonts w:ascii="Arial" w:hAnsi="Arial" w:cs="Arial"/>
          <w:lang w:val="es-ES"/>
        </w:rPr>
        <w:t>Relación de materiales requeridos:</w:t>
      </w:r>
    </w:p>
    <w:p w:rsidR="003E7640" w:rsidRDefault="003E7640" w:rsidP="00156B48">
      <w:pPr>
        <w:contextualSpacing/>
        <w:rPr>
          <w:rFonts w:ascii="Arial" w:hAnsi="Arial" w:cs="Arial"/>
          <w:b/>
          <w:u w:val="single"/>
          <w:lang w:val="es-ES"/>
        </w:rPr>
      </w:pPr>
    </w:p>
    <w:p w:rsidR="00303B8B" w:rsidRDefault="00303B8B" w:rsidP="00156B48">
      <w:pPr>
        <w:contextualSpacing/>
        <w:rPr>
          <w:rFonts w:ascii="Arial" w:hAnsi="Arial" w:cs="Arial"/>
          <w:b/>
          <w:u w:val="single"/>
          <w:lang w:val="es-ES"/>
        </w:rPr>
      </w:pPr>
    </w:p>
    <w:p w:rsidR="00303B8B" w:rsidRPr="007E5135" w:rsidRDefault="00303B8B" w:rsidP="00156B48">
      <w:pPr>
        <w:contextualSpacing/>
        <w:rPr>
          <w:rFonts w:ascii="Arial" w:hAnsi="Arial" w:cs="Arial"/>
          <w:b/>
          <w:u w:val="single"/>
          <w:lang w:val="es-ES"/>
        </w:rPr>
      </w:pPr>
    </w:p>
    <w:tbl>
      <w:tblPr>
        <w:tblStyle w:val="Tablanormal11"/>
        <w:tblW w:w="10617" w:type="dxa"/>
        <w:jc w:val="center"/>
        <w:tblLook w:val="04A0" w:firstRow="1" w:lastRow="0" w:firstColumn="1" w:lastColumn="0" w:noHBand="0" w:noVBand="1"/>
      </w:tblPr>
      <w:tblGrid>
        <w:gridCol w:w="1561"/>
        <w:gridCol w:w="895"/>
        <w:gridCol w:w="1106"/>
        <w:gridCol w:w="2623"/>
        <w:gridCol w:w="1483"/>
        <w:gridCol w:w="1072"/>
        <w:gridCol w:w="1877"/>
      </w:tblGrid>
      <w:tr w:rsidR="00F742BD" w:rsidRPr="00C87CAD" w:rsidTr="00F742BD">
        <w:trPr>
          <w:cnfStyle w:val="100000000000" w:firstRow="1" w:lastRow="0" w:firstColumn="0" w:lastColumn="0" w:oddVBand="0" w:evenVBand="0" w:oddHBand="0" w:evenHBand="0" w:firstRowFirstColumn="0" w:firstRowLastColumn="0" w:lastRowFirstColumn="0" w:lastRowLastColumn="0"/>
          <w:trHeight w:val="2179"/>
          <w:jc w:val="center"/>
        </w:trPr>
        <w:tc>
          <w:tcPr>
            <w:cnfStyle w:val="001000000000" w:firstRow="0" w:lastRow="0" w:firstColumn="1" w:lastColumn="0" w:oddVBand="0" w:evenVBand="0" w:oddHBand="0" w:evenHBand="0" w:firstRowFirstColumn="0" w:firstRowLastColumn="0" w:lastRowFirstColumn="0" w:lastRowLastColumn="0"/>
            <w:tcW w:w="1561" w:type="dxa"/>
            <w:vAlign w:val="center"/>
          </w:tcPr>
          <w:p w:rsidR="00323BE8" w:rsidRPr="00C87CAD" w:rsidRDefault="00323BE8" w:rsidP="0054747F">
            <w:pPr>
              <w:jc w:val="center"/>
              <w:rPr>
                <w:rFonts w:ascii="Arial" w:hAnsi="Arial" w:cs="Arial"/>
                <w:b w:val="0"/>
                <w:bCs w:val="0"/>
                <w:lang w:val="es-ES"/>
              </w:rPr>
            </w:pPr>
            <w:r w:rsidRPr="00C87CAD">
              <w:rPr>
                <w:rFonts w:ascii="Arial" w:hAnsi="Arial" w:cs="Arial"/>
                <w:lang w:val="es-ES"/>
              </w:rPr>
              <w:t>Muestra/Ficha</w:t>
            </w:r>
          </w:p>
          <w:p w:rsidR="00323BE8" w:rsidRPr="00C87CAD" w:rsidRDefault="00323BE8" w:rsidP="0044566B">
            <w:pPr>
              <w:jc w:val="center"/>
              <w:rPr>
                <w:rFonts w:ascii="Arial" w:hAnsi="Arial" w:cs="Arial"/>
                <w:b w:val="0"/>
                <w:lang w:val="es-ES"/>
              </w:rPr>
            </w:pPr>
            <w:r w:rsidRPr="00C87CAD">
              <w:rPr>
                <w:rFonts w:ascii="Arial" w:hAnsi="Arial" w:cs="Arial"/>
                <w:b w:val="0"/>
                <w:lang w:val="es-ES"/>
              </w:rPr>
              <w:t xml:space="preserve">(Marcar con una </w:t>
            </w:r>
            <w:r w:rsidRPr="00C87CAD">
              <w:rPr>
                <w:rFonts w:ascii="Arial" w:hAnsi="Arial" w:cs="Arial"/>
                <w:lang w:val="es-ES"/>
              </w:rPr>
              <w:t xml:space="preserve">M </w:t>
            </w:r>
            <w:r w:rsidRPr="00C87CAD">
              <w:rPr>
                <w:rFonts w:ascii="Arial" w:hAnsi="Arial" w:cs="Arial"/>
                <w:b w:val="0"/>
                <w:lang w:val="es-ES"/>
              </w:rPr>
              <w:t>el producto del que se requiera muestra)</w:t>
            </w:r>
          </w:p>
        </w:tc>
        <w:tc>
          <w:tcPr>
            <w:tcW w:w="895" w:type="dxa"/>
            <w:vAlign w:val="center"/>
          </w:tcPr>
          <w:p w:rsidR="00323BE8" w:rsidRPr="00C87CAD" w:rsidRDefault="00323BE8" w:rsidP="00323B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s-ES"/>
              </w:rPr>
            </w:pPr>
            <w:r w:rsidRPr="00C87CAD">
              <w:rPr>
                <w:rFonts w:ascii="Arial" w:hAnsi="Arial" w:cs="Arial"/>
                <w:lang w:val="es-ES"/>
              </w:rPr>
              <w:t>No.</w:t>
            </w:r>
          </w:p>
          <w:p w:rsidR="00323BE8" w:rsidRPr="00C87CAD" w:rsidRDefault="00323BE8" w:rsidP="00323BE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lang w:val="es-ES"/>
              </w:rPr>
              <w:t>Partida</w:t>
            </w:r>
          </w:p>
        </w:tc>
        <w:tc>
          <w:tcPr>
            <w:tcW w:w="1106" w:type="dxa"/>
            <w:vAlign w:val="center"/>
          </w:tcPr>
          <w:p w:rsidR="00323BE8" w:rsidRPr="00C87CAD" w:rsidRDefault="00323BE8" w:rsidP="00323BE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lang w:val="es-ES"/>
              </w:rPr>
              <w:t>Código</w:t>
            </w:r>
          </w:p>
        </w:tc>
        <w:tc>
          <w:tcPr>
            <w:tcW w:w="2623" w:type="dxa"/>
            <w:vAlign w:val="center"/>
          </w:tcPr>
          <w:p w:rsidR="00323BE8" w:rsidRPr="00C87CAD" w:rsidRDefault="00323BE8" w:rsidP="00D704BE">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lang w:val="es-ES"/>
              </w:rPr>
              <w:t>Nombre</w:t>
            </w:r>
          </w:p>
        </w:tc>
        <w:tc>
          <w:tcPr>
            <w:tcW w:w="1483" w:type="dxa"/>
            <w:vAlign w:val="center"/>
          </w:tcPr>
          <w:p w:rsidR="00323BE8" w:rsidRPr="00C87CAD" w:rsidRDefault="00323BE8" w:rsidP="00D704BE">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lang w:val="es-ES"/>
              </w:rPr>
              <w:t>Unidad de Medida</w:t>
            </w:r>
          </w:p>
        </w:tc>
        <w:tc>
          <w:tcPr>
            <w:tcW w:w="1072" w:type="dxa"/>
            <w:vAlign w:val="center"/>
          </w:tcPr>
          <w:p w:rsidR="00323BE8" w:rsidRPr="00C87CAD" w:rsidRDefault="00323BE8" w:rsidP="00C87CAD">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lang w:val="es-ES"/>
              </w:rPr>
              <w:t>Cantidad</w:t>
            </w:r>
          </w:p>
        </w:tc>
        <w:tc>
          <w:tcPr>
            <w:tcW w:w="1877" w:type="dxa"/>
            <w:vAlign w:val="center"/>
          </w:tcPr>
          <w:p w:rsidR="00323BE8" w:rsidRPr="00C87CAD" w:rsidRDefault="00F742BD" w:rsidP="00C87CAD">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lang w:val="es-ES"/>
              </w:rPr>
              <w:t>Periodicidad</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C87CAD" w:rsidP="00D704BE">
            <w:pPr>
              <w:jc w:val="center"/>
              <w:rPr>
                <w:rFonts w:ascii="Arial" w:hAnsi="Arial" w:cs="Arial"/>
                <w:lang w:val="es-ES"/>
              </w:rPr>
            </w:pPr>
            <w:r>
              <w:rPr>
                <w:rFonts w:ascii="Arial" w:hAnsi="Arial" w:cs="Arial"/>
                <w:lang w:val="es-ES"/>
              </w:rPr>
              <w:lastRenderedPageBreak/>
              <w:t>M</w:t>
            </w: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21610004</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ACEITE PARA TRATAMIENTO DE MOP / GAL</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GALÓN 3.79 LTS</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w:t>
            </w:r>
          </w:p>
        </w:tc>
        <w:tc>
          <w:tcPr>
            <w:tcW w:w="1877"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lang w:val="es-ES"/>
              </w:rPr>
              <w:t>MENSUAL</w:t>
            </w:r>
          </w:p>
        </w:tc>
      </w:tr>
      <w:tr w:rsidR="00F742BD" w:rsidRPr="00C87CAD" w:rsidTr="00D704BE">
        <w:trPr>
          <w:trHeight w:val="332"/>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21610007</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ÁCIDO MURIATICO / GAL</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GALÓN 3.79 LTS</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3</w:t>
            </w:r>
          </w:p>
        </w:tc>
        <w:tc>
          <w:tcPr>
            <w:tcW w:w="1877"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lang w:val="es-ES"/>
              </w:rPr>
              <w:t>MENSUAL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C87CAD" w:rsidP="00D704BE">
            <w:pPr>
              <w:jc w:val="center"/>
              <w:rPr>
                <w:rFonts w:ascii="Arial" w:hAnsi="Arial" w:cs="Arial"/>
                <w:lang w:val="es-ES"/>
              </w:rPr>
            </w:pPr>
            <w:r>
              <w:rPr>
                <w:rFonts w:ascii="Arial" w:hAnsi="Arial" w:cs="Arial"/>
                <w:lang w:val="es-ES"/>
              </w:rPr>
              <w:t>M</w:t>
            </w: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21910019</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AROMATIZANTE LÍQUIDO CONCENTRADO / GAL</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GALÓN 3.79 LTS</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4</w:t>
            </w:r>
          </w:p>
        </w:tc>
        <w:tc>
          <w:tcPr>
            <w:tcW w:w="1877"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lang w:val="es-ES"/>
              </w:rPr>
              <w:t>MENSUAL</w:t>
            </w:r>
          </w:p>
        </w:tc>
      </w:tr>
      <w:tr w:rsidR="00F742B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21610024</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ATOMIZADOR COMPLETO CON FRASCO 1 LT.</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ANUAL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21610026</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 xml:space="preserve">BASE PARA MOP METÁLICO </w:t>
            </w:r>
            <w:smartTag w:uri="urn:schemas-microsoft-com:office:smarttags" w:element="metricconverter">
              <w:smartTagPr>
                <w:attr w:name="ProductID" w:val="90 CM"/>
              </w:smartTagPr>
              <w:r w:rsidRPr="00C87CAD">
                <w:rPr>
                  <w:rFonts w:ascii="Arial" w:hAnsi="Arial" w:cs="Arial"/>
                </w:rPr>
                <w:t>90 CM</w:t>
              </w:r>
            </w:smartTag>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rPr>
              <w:t>ANUAL</w:t>
            </w:r>
          </w:p>
        </w:tc>
      </w:tr>
      <w:tr w:rsidR="00F742BD" w:rsidRPr="00C87CAD" w:rsidTr="00D704BE">
        <w:trPr>
          <w:trHeight w:val="332"/>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21610514</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BOLSA NEGRA P/BASURA 6 MIC 24X24 C/50 PZAS.</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ROLLO C/50 PIEZAS</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30</w:t>
            </w:r>
          </w:p>
        </w:tc>
        <w:tc>
          <w:tcPr>
            <w:tcW w:w="1877"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lang w:val="es-ES"/>
              </w:rPr>
              <w:t>MENSUAL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C87CAD" w:rsidP="00D704BE">
            <w:pPr>
              <w:jc w:val="center"/>
              <w:rPr>
                <w:rFonts w:ascii="Arial" w:hAnsi="Arial" w:cs="Arial"/>
                <w:lang w:val="es-ES"/>
              </w:rPr>
            </w:pPr>
            <w:r>
              <w:rPr>
                <w:rFonts w:ascii="Arial" w:hAnsi="Arial" w:cs="Arial"/>
                <w:lang w:val="es-ES"/>
              </w:rPr>
              <w:t>M</w:t>
            </w: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21610514</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BOLSA NEGRA P/ BASURA ALTA DENSIDAD 40X48 10 MIC C/25 PZAS</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ROLLO C/25 PIEZAS</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8</w:t>
            </w:r>
          </w:p>
        </w:tc>
        <w:tc>
          <w:tcPr>
            <w:tcW w:w="1877"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lang w:val="es-ES"/>
              </w:rPr>
              <w:t>MENSUAL</w:t>
            </w:r>
          </w:p>
        </w:tc>
      </w:tr>
      <w:tr w:rsidR="00F742B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21610048</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BOMBA PARA WC</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rPr>
              <w:t>SEMESTRAL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21610057</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CEPILLO PARA WC</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rPr>
              <w:t>SEMESTRAL</w:t>
            </w:r>
          </w:p>
        </w:tc>
      </w:tr>
      <w:tr w:rsidR="00F742B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D84F9B" w:rsidP="00D704BE">
            <w:pPr>
              <w:jc w:val="center"/>
              <w:rPr>
                <w:rFonts w:ascii="Arial" w:hAnsi="Arial" w:cs="Arial"/>
                <w:lang w:val="es-ES"/>
              </w:rPr>
            </w:pPr>
            <w:r>
              <w:rPr>
                <w:rFonts w:ascii="Arial" w:hAnsi="Arial" w:cs="Arial"/>
                <w:lang w:val="es-ES"/>
              </w:rPr>
              <w:t>M</w:t>
            </w: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21610065</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CLORO /GAL</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GALÓN 3.79 LTS</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15</w:t>
            </w:r>
          </w:p>
        </w:tc>
        <w:tc>
          <w:tcPr>
            <w:tcW w:w="1877"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lang w:val="es-ES"/>
              </w:rPr>
              <w:t>MENSUAL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21610357</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CUBETA EXPRIMIDORA SENCILLA</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rPr>
              <w:t>SEMESTRAL</w:t>
            </w:r>
          </w:p>
        </w:tc>
      </w:tr>
      <w:tr w:rsidR="00F742B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D84F9B" w:rsidP="00D704BE">
            <w:pPr>
              <w:jc w:val="center"/>
              <w:rPr>
                <w:rFonts w:ascii="Arial" w:hAnsi="Arial" w:cs="Arial"/>
                <w:lang w:val="es-ES"/>
              </w:rPr>
            </w:pPr>
            <w:r>
              <w:rPr>
                <w:rFonts w:ascii="Arial" w:hAnsi="Arial" w:cs="Arial"/>
                <w:lang w:val="es-ES"/>
              </w:rPr>
              <w:t>M</w:t>
            </w: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21610077</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CUBREBOCAS SENCILLO</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PAQUETE C/50 PIEZAS</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1</w:t>
            </w:r>
          </w:p>
        </w:tc>
        <w:tc>
          <w:tcPr>
            <w:tcW w:w="1877"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lang w:val="es-ES"/>
              </w:rPr>
              <w:t>MENSUAL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21610296</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DESENGRASANTE /L</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LITRO</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lang w:val="es-ES"/>
              </w:rPr>
              <w:t>MENSUAL</w:t>
            </w:r>
          </w:p>
        </w:tc>
      </w:tr>
      <w:tr w:rsidR="00F742B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21610087</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DESPACHADOR DE JABÓN LÍQUIDO MANUAL</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6</w:t>
            </w:r>
          </w:p>
        </w:tc>
        <w:tc>
          <w:tcPr>
            <w:tcW w:w="1877"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lang w:val="es-ES"/>
              </w:rPr>
              <w:t>MENSUAL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21610089</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DESPACHADOR DE PAPEL HIGIÉNICO JUMBO JR</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10</w:t>
            </w:r>
          </w:p>
        </w:tc>
        <w:tc>
          <w:tcPr>
            <w:tcW w:w="1877"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rPr>
              <w:t>ANUAL</w:t>
            </w:r>
          </w:p>
        </w:tc>
      </w:tr>
      <w:tr w:rsidR="00F742B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21610501</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DESPACHADOR DE TOALLA EN ROLLO (MANOS)</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PIEZA</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6</w:t>
            </w:r>
          </w:p>
        </w:tc>
        <w:tc>
          <w:tcPr>
            <w:tcW w:w="1877"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rPr>
              <w:t>ANUAL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21610088</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DESPACHADOR DE TOALLA INTERDOBLADA</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1</w:t>
            </w:r>
          </w:p>
        </w:tc>
        <w:tc>
          <w:tcPr>
            <w:tcW w:w="1877"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rPr>
              <w:t>ANUAL</w:t>
            </w:r>
          </w:p>
        </w:tc>
      </w:tr>
      <w:tr w:rsidR="00F742B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21610382</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DETERGENTE EN POLVO /KG</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KG UNITARIO</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20</w:t>
            </w:r>
          </w:p>
        </w:tc>
        <w:tc>
          <w:tcPr>
            <w:tcW w:w="1877"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lang w:val="es-ES"/>
              </w:rPr>
              <w:t>MENSUAL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21610110</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 xml:space="preserve">ESCOBA DE ESPIGA 6 </w:t>
            </w:r>
            <w:r w:rsidRPr="00C87CAD">
              <w:rPr>
                <w:rFonts w:ascii="Arial" w:hAnsi="Arial" w:cs="Arial"/>
              </w:rPr>
              <w:lastRenderedPageBreak/>
              <w:t>HILOS</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lastRenderedPageBreak/>
              <w:t xml:space="preserve">PIEZA </w:t>
            </w:r>
            <w:r w:rsidRPr="00C87CAD">
              <w:rPr>
                <w:rFonts w:ascii="Arial" w:hAnsi="Arial" w:cs="Arial"/>
              </w:rPr>
              <w:lastRenderedPageBreak/>
              <w:t>UNITARIO</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lastRenderedPageBreak/>
              <w:t>5</w:t>
            </w:r>
          </w:p>
        </w:tc>
        <w:tc>
          <w:tcPr>
            <w:tcW w:w="1877"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rPr>
              <w:t>TRIMESTRAL</w:t>
            </w:r>
          </w:p>
        </w:tc>
      </w:tr>
      <w:tr w:rsidR="00F742B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21610106</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ESCOBA DE PLÁSTICO 6 HILOS</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rPr>
              <w:t>TRIMESTRAL</w:t>
            </w:r>
          </w:p>
        </w:tc>
      </w:tr>
      <w:tr w:rsidR="00C87CA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p>
        </w:tc>
        <w:tc>
          <w:tcPr>
            <w:tcW w:w="895"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21610117</w:t>
            </w:r>
          </w:p>
        </w:tc>
        <w:tc>
          <w:tcPr>
            <w:tcW w:w="262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FIBRA CON ESPONJA</w:t>
            </w:r>
          </w:p>
        </w:tc>
        <w:tc>
          <w:tcPr>
            <w:tcW w:w="148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p>
        </w:tc>
        <w:tc>
          <w:tcPr>
            <w:tcW w:w="895"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21610119</w:t>
            </w:r>
          </w:p>
        </w:tc>
        <w:tc>
          <w:tcPr>
            <w:tcW w:w="262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FIBRA VERDE PIEZA</w:t>
            </w:r>
          </w:p>
        </w:tc>
        <w:tc>
          <w:tcPr>
            <w:tcW w:w="148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lang w:val="es-ES"/>
              </w:rPr>
              <w:t>MENSUAL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21610122</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 xml:space="preserve">FRANELA </w:t>
            </w:r>
            <w:smartTag w:uri="urn:schemas-microsoft-com:office:smarttags" w:element="metricconverter">
              <w:smartTagPr>
                <w:attr w:name="ProductID" w:val="60 CM"/>
              </w:smartTagPr>
              <w:r w:rsidRPr="00C87CAD">
                <w:rPr>
                  <w:rFonts w:ascii="Arial" w:hAnsi="Arial" w:cs="Arial"/>
                </w:rPr>
                <w:t>60 CM</w:t>
              </w:r>
            </w:smartTag>
            <w:r w:rsidRPr="00C87CAD">
              <w:rPr>
                <w:rFonts w:ascii="Arial" w:hAnsi="Arial" w:cs="Arial"/>
              </w:rPr>
              <w:t xml:space="preserve"> ANCHO /M</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M UNITARIO</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10</w:t>
            </w:r>
          </w:p>
        </w:tc>
        <w:tc>
          <w:tcPr>
            <w:tcW w:w="1877" w:type="dxa"/>
            <w:shd w:val="clear" w:color="auto" w:fill="auto"/>
            <w:vAlign w:val="center"/>
          </w:tcPr>
          <w:p w:rsidR="00F742B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lang w:val="es-ES"/>
              </w:rPr>
              <w:t>MENSUAL</w:t>
            </w:r>
          </w:p>
        </w:tc>
      </w:tr>
      <w:tr w:rsidR="00F742B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21610125</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 xml:space="preserve">FUNDA PARA MOP </w:t>
            </w:r>
            <w:smartTag w:uri="urn:schemas-microsoft-com:office:smarttags" w:element="metricconverter">
              <w:smartTagPr>
                <w:attr w:name="ProductID" w:val="90 CM"/>
              </w:smartTagPr>
              <w:r w:rsidRPr="00C87CAD">
                <w:rPr>
                  <w:rFonts w:ascii="Arial" w:hAnsi="Arial" w:cs="Arial"/>
                </w:rPr>
                <w:t>90 CM</w:t>
              </w:r>
            </w:smartTag>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rPr>
              <w:t>TRIMESTRAL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21610144</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GUANTES DE HULE PAR</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PAR</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rPr>
              <w:t>BIMESTRAL</w:t>
            </w:r>
          </w:p>
        </w:tc>
      </w:tr>
      <w:tr w:rsidR="00C87CA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r>
              <w:rPr>
                <w:rFonts w:ascii="Arial" w:hAnsi="Arial" w:cs="Arial"/>
                <w:lang w:val="es-ES"/>
              </w:rPr>
              <w:t>M</w:t>
            </w:r>
          </w:p>
        </w:tc>
        <w:tc>
          <w:tcPr>
            <w:tcW w:w="895"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21610168</w:t>
            </w:r>
          </w:p>
        </w:tc>
        <w:tc>
          <w:tcPr>
            <w:tcW w:w="262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JABÓN LÍQUIDO PARA MANOS GAL</w:t>
            </w:r>
          </w:p>
        </w:tc>
        <w:tc>
          <w:tcPr>
            <w:tcW w:w="148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GALÓN 3.79 LTS</w:t>
            </w:r>
          </w:p>
        </w:tc>
        <w:tc>
          <w:tcPr>
            <w:tcW w:w="1072"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p>
        </w:tc>
        <w:tc>
          <w:tcPr>
            <w:tcW w:w="895"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21610498</w:t>
            </w:r>
          </w:p>
        </w:tc>
        <w:tc>
          <w:tcPr>
            <w:tcW w:w="262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JABÓN LIQUIDO PARA TRASTES /GAL</w:t>
            </w:r>
          </w:p>
        </w:tc>
        <w:tc>
          <w:tcPr>
            <w:tcW w:w="148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GALÓN 3.79 LTS</w:t>
            </w:r>
          </w:p>
        </w:tc>
        <w:tc>
          <w:tcPr>
            <w:tcW w:w="1072"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4</w:t>
            </w:r>
          </w:p>
        </w:tc>
        <w:tc>
          <w:tcPr>
            <w:tcW w:w="1877"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lang w:val="es-ES"/>
              </w:rPr>
              <w:t>MENSUAL</w:t>
            </w:r>
          </w:p>
        </w:tc>
      </w:tr>
      <w:tr w:rsidR="00F742B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21610173</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 xml:space="preserve">JALADOR DE AGUA PARA VIDRIOS / LIMPIAVIDRIOS (DE </w:t>
            </w:r>
            <w:smartTag w:uri="urn:schemas-microsoft-com:office:smarttags" w:element="metricconverter">
              <w:smartTagPr>
                <w:attr w:name="ProductID" w:val="45 CM"/>
              </w:smartTagPr>
              <w:r w:rsidRPr="00C87CAD">
                <w:rPr>
                  <w:rFonts w:ascii="Arial" w:hAnsi="Arial" w:cs="Arial"/>
                </w:rPr>
                <w:t>45 CM</w:t>
              </w:r>
            </w:smartTag>
            <w:r w:rsidRPr="00C87CAD">
              <w:rPr>
                <w:rFonts w:ascii="Arial" w:hAnsi="Arial" w:cs="Arial"/>
              </w:rPr>
              <w:t>. DE ANCHO).</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rPr>
              <w:t>ANUAL</w:t>
            </w:r>
          </w:p>
        </w:tc>
      </w:tr>
      <w:tr w:rsidR="00C87CA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r>
              <w:rPr>
                <w:rFonts w:ascii="Arial" w:hAnsi="Arial" w:cs="Arial"/>
                <w:lang w:val="es-ES"/>
              </w:rPr>
              <w:t>M</w:t>
            </w:r>
          </w:p>
        </w:tc>
        <w:tc>
          <w:tcPr>
            <w:tcW w:w="895"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21610184</w:t>
            </w:r>
          </w:p>
        </w:tc>
        <w:tc>
          <w:tcPr>
            <w:tcW w:w="262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LIMPIADOR LÍQUIDO MULTIUSOS CONCENTRADO / GAL</w:t>
            </w:r>
          </w:p>
        </w:tc>
        <w:tc>
          <w:tcPr>
            <w:tcW w:w="148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GALÓN 3.79 LTS</w:t>
            </w:r>
          </w:p>
        </w:tc>
        <w:tc>
          <w:tcPr>
            <w:tcW w:w="1072"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15</w:t>
            </w:r>
          </w:p>
        </w:tc>
        <w:tc>
          <w:tcPr>
            <w:tcW w:w="1877"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r>
              <w:rPr>
                <w:rFonts w:ascii="Arial" w:hAnsi="Arial" w:cs="Arial"/>
                <w:lang w:val="es-ES"/>
              </w:rPr>
              <w:t>M</w:t>
            </w:r>
          </w:p>
        </w:tc>
        <w:tc>
          <w:tcPr>
            <w:tcW w:w="895"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21610472</w:t>
            </w:r>
          </w:p>
        </w:tc>
        <w:tc>
          <w:tcPr>
            <w:tcW w:w="262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LIMPIADOR LÍQUIDO PARA VIDRIO CON ATOMIZADOR / 750 ML</w:t>
            </w:r>
          </w:p>
        </w:tc>
        <w:tc>
          <w:tcPr>
            <w:tcW w:w="148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p>
        </w:tc>
        <w:tc>
          <w:tcPr>
            <w:tcW w:w="895"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21610458</w:t>
            </w:r>
          </w:p>
        </w:tc>
        <w:tc>
          <w:tcPr>
            <w:tcW w:w="262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LIQUIDO ELIMINADOR DE OLORES PARA DRENAJES /GAL</w:t>
            </w:r>
          </w:p>
        </w:tc>
        <w:tc>
          <w:tcPr>
            <w:tcW w:w="148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GALÓN 3.79 LTS</w:t>
            </w:r>
          </w:p>
        </w:tc>
        <w:tc>
          <w:tcPr>
            <w:tcW w:w="1072"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3</w:t>
            </w:r>
          </w:p>
        </w:tc>
        <w:tc>
          <w:tcPr>
            <w:tcW w:w="1877"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p>
        </w:tc>
        <w:tc>
          <w:tcPr>
            <w:tcW w:w="895"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21610538</w:t>
            </w:r>
          </w:p>
        </w:tc>
        <w:tc>
          <w:tcPr>
            <w:tcW w:w="262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LIQUIDO QUITA CHICLE /LT</w:t>
            </w:r>
          </w:p>
        </w:tc>
        <w:tc>
          <w:tcPr>
            <w:tcW w:w="148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LITRO UNITARIO</w:t>
            </w:r>
          </w:p>
        </w:tc>
        <w:tc>
          <w:tcPr>
            <w:tcW w:w="1072"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1</w:t>
            </w:r>
          </w:p>
        </w:tc>
        <w:tc>
          <w:tcPr>
            <w:tcW w:w="1877"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r>
              <w:rPr>
                <w:rFonts w:ascii="Arial" w:hAnsi="Arial" w:cs="Arial"/>
                <w:lang w:val="es-ES"/>
              </w:rPr>
              <w:t>M</w:t>
            </w:r>
          </w:p>
        </w:tc>
        <w:tc>
          <w:tcPr>
            <w:tcW w:w="895"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21610279</w:t>
            </w:r>
          </w:p>
        </w:tc>
        <w:tc>
          <w:tcPr>
            <w:tcW w:w="262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LUSTRADOR PARA MADERA EN AEROSOL (ABRILLANTADOR)</w:t>
            </w:r>
          </w:p>
        </w:tc>
        <w:tc>
          <w:tcPr>
            <w:tcW w:w="148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p>
        </w:tc>
        <w:tc>
          <w:tcPr>
            <w:tcW w:w="895"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21610205</w:t>
            </w:r>
          </w:p>
        </w:tc>
        <w:tc>
          <w:tcPr>
            <w:tcW w:w="262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PAPEL HIGIENICO INDIVIDUAL DE 150 HOJAS</w:t>
            </w:r>
          </w:p>
        </w:tc>
        <w:tc>
          <w:tcPr>
            <w:tcW w:w="148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ROLLO UNITARIO</w:t>
            </w:r>
          </w:p>
        </w:tc>
        <w:tc>
          <w:tcPr>
            <w:tcW w:w="1072"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4</w:t>
            </w:r>
          </w:p>
        </w:tc>
        <w:tc>
          <w:tcPr>
            <w:tcW w:w="1877"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r>
              <w:rPr>
                <w:rFonts w:ascii="Arial" w:hAnsi="Arial" w:cs="Arial"/>
                <w:lang w:val="es-ES"/>
              </w:rPr>
              <w:t>M</w:t>
            </w:r>
          </w:p>
        </w:tc>
        <w:tc>
          <w:tcPr>
            <w:tcW w:w="895"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21610208</w:t>
            </w:r>
          </w:p>
        </w:tc>
        <w:tc>
          <w:tcPr>
            <w:tcW w:w="262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PAPEL SANITARIO JUMBO JUNIOR PARA DESPACHADOR 180 MTS</w:t>
            </w:r>
          </w:p>
        </w:tc>
        <w:tc>
          <w:tcPr>
            <w:tcW w:w="148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120</w:t>
            </w:r>
          </w:p>
        </w:tc>
        <w:tc>
          <w:tcPr>
            <w:tcW w:w="1877"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p>
        </w:tc>
        <w:tc>
          <w:tcPr>
            <w:tcW w:w="895"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21610901</w:t>
            </w:r>
          </w:p>
        </w:tc>
        <w:tc>
          <w:tcPr>
            <w:tcW w:w="262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PASTILLA PARA MIGITORIO DE 35 GRS</w:t>
            </w:r>
          </w:p>
        </w:tc>
        <w:tc>
          <w:tcPr>
            <w:tcW w:w="148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16</w:t>
            </w:r>
          </w:p>
        </w:tc>
        <w:tc>
          <w:tcPr>
            <w:tcW w:w="1877"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p>
        </w:tc>
        <w:tc>
          <w:tcPr>
            <w:tcW w:w="895"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21610415</w:t>
            </w:r>
          </w:p>
        </w:tc>
        <w:tc>
          <w:tcPr>
            <w:tcW w:w="262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PASTILLA PARA WC DE 35 GRS</w:t>
            </w:r>
          </w:p>
        </w:tc>
        <w:tc>
          <w:tcPr>
            <w:tcW w:w="148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24</w:t>
            </w:r>
          </w:p>
        </w:tc>
        <w:tc>
          <w:tcPr>
            <w:tcW w:w="1877"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lang w:val="es-ES"/>
              </w:rPr>
              <w:t>MENSUAL</w:t>
            </w:r>
          </w:p>
        </w:tc>
      </w:tr>
      <w:tr w:rsidR="00F742B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21610452</w:t>
            </w:r>
          </w:p>
        </w:tc>
        <w:tc>
          <w:tcPr>
            <w:tcW w:w="262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PLUMERO CON MANGO 2 MTS</w:t>
            </w:r>
          </w:p>
        </w:tc>
        <w:tc>
          <w:tcPr>
            <w:tcW w:w="1483" w:type="dxa"/>
            <w:shd w:val="clear" w:color="auto" w:fill="auto"/>
            <w:vAlign w:val="center"/>
          </w:tcPr>
          <w:p w:rsidR="00F742BD" w:rsidRPr="00C87CAD" w:rsidRDefault="00F742B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C87CAD">
              <w:rPr>
                <w:rFonts w:ascii="Arial" w:hAnsi="Arial" w:cs="Arial"/>
              </w:rPr>
              <w:t>ANUAL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21610226</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RECOGEDOR DE LÁMINA CON PALO</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rPr>
              <w:t>ANUAL</w:t>
            </w:r>
          </w:p>
        </w:tc>
      </w:tr>
      <w:tr w:rsidR="00C87CA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p>
        </w:tc>
        <w:tc>
          <w:tcPr>
            <w:tcW w:w="895"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21610900</w:t>
            </w:r>
          </w:p>
        </w:tc>
        <w:tc>
          <w:tcPr>
            <w:tcW w:w="262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SARRICIDA /GAL</w:t>
            </w:r>
          </w:p>
        </w:tc>
        <w:tc>
          <w:tcPr>
            <w:tcW w:w="148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GALÓN 3.79 LTS</w:t>
            </w:r>
          </w:p>
        </w:tc>
        <w:tc>
          <w:tcPr>
            <w:tcW w:w="1072"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r>
              <w:rPr>
                <w:rFonts w:ascii="Arial" w:hAnsi="Arial" w:cs="Arial"/>
                <w:lang w:val="es-ES"/>
              </w:rPr>
              <w:t>M</w:t>
            </w:r>
          </w:p>
        </w:tc>
        <w:tc>
          <w:tcPr>
            <w:tcW w:w="895"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21610495</w:t>
            </w:r>
          </w:p>
        </w:tc>
        <w:tc>
          <w:tcPr>
            <w:tcW w:w="262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TOALLA EN ROLLO 180 MTS</w:t>
            </w:r>
          </w:p>
        </w:tc>
        <w:tc>
          <w:tcPr>
            <w:tcW w:w="1483" w:type="dxa"/>
            <w:shd w:val="clear" w:color="auto" w:fill="auto"/>
            <w:vAlign w:val="center"/>
          </w:tcPr>
          <w:p w:rsidR="00C87CAD" w:rsidRPr="00C87CAD" w:rsidRDefault="00C87CA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ROLLO CON 180 MTS</w:t>
            </w:r>
          </w:p>
        </w:tc>
        <w:tc>
          <w:tcPr>
            <w:tcW w:w="1072"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48</w:t>
            </w:r>
          </w:p>
        </w:tc>
        <w:tc>
          <w:tcPr>
            <w:tcW w:w="1877" w:type="dxa"/>
            <w:shd w:val="clear" w:color="auto" w:fill="auto"/>
            <w:vAlign w:val="center"/>
          </w:tcPr>
          <w:p w:rsidR="00C87CA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lang w:val="es-ES"/>
              </w:rPr>
              <w:t>MENSUAL</w:t>
            </w:r>
          </w:p>
        </w:tc>
      </w:tr>
      <w:tr w:rsidR="00C87CAD" w:rsidRPr="00C87CAD" w:rsidTr="00D704BE">
        <w:trPr>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C87CAD" w:rsidRPr="00C87CAD" w:rsidRDefault="00C87CAD" w:rsidP="00D704BE">
            <w:pPr>
              <w:jc w:val="center"/>
              <w:rPr>
                <w:rFonts w:ascii="Arial" w:hAnsi="Arial" w:cs="Arial"/>
                <w:lang w:val="es-ES"/>
              </w:rPr>
            </w:pPr>
          </w:p>
        </w:tc>
        <w:tc>
          <w:tcPr>
            <w:tcW w:w="895"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1106"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21610294</w:t>
            </w:r>
          </w:p>
        </w:tc>
        <w:tc>
          <w:tcPr>
            <w:tcW w:w="262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TOALLA INTERDOBLADA C/100 PZAS</w:t>
            </w:r>
          </w:p>
        </w:tc>
        <w:tc>
          <w:tcPr>
            <w:tcW w:w="1483" w:type="dxa"/>
            <w:shd w:val="clear" w:color="auto" w:fill="auto"/>
            <w:vAlign w:val="center"/>
          </w:tcPr>
          <w:p w:rsidR="00C87CAD" w:rsidRPr="00C87CAD" w:rsidRDefault="00C87CAD" w:rsidP="00D704B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CAJA C/100 PIEZAS</w:t>
            </w:r>
          </w:p>
        </w:tc>
        <w:tc>
          <w:tcPr>
            <w:tcW w:w="1072"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rPr>
              <w:t>1</w:t>
            </w:r>
          </w:p>
        </w:tc>
        <w:tc>
          <w:tcPr>
            <w:tcW w:w="1877" w:type="dxa"/>
            <w:shd w:val="clear" w:color="auto" w:fill="auto"/>
            <w:vAlign w:val="center"/>
          </w:tcPr>
          <w:p w:rsidR="00C87CAD" w:rsidRPr="00C87CAD" w:rsidRDefault="00C87CAD" w:rsidP="00D704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7CAD">
              <w:rPr>
                <w:rFonts w:ascii="Arial" w:hAnsi="Arial" w:cs="Arial"/>
                <w:lang w:val="es-ES"/>
              </w:rPr>
              <w:t>MENSUAL</w:t>
            </w:r>
          </w:p>
        </w:tc>
      </w:tr>
      <w:tr w:rsidR="00F742BD" w:rsidRPr="00C87CAD" w:rsidTr="00D704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vAlign w:val="center"/>
          </w:tcPr>
          <w:p w:rsidR="00F742BD" w:rsidRPr="00C87CAD" w:rsidRDefault="00F742BD" w:rsidP="00D704BE">
            <w:pPr>
              <w:jc w:val="center"/>
              <w:rPr>
                <w:rFonts w:ascii="Arial" w:hAnsi="Arial" w:cs="Arial"/>
                <w:lang w:val="es-ES"/>
              </w:rPr>
            </w:pPr>
          </w:p>
        </w:tc>
        <w:tc>
          <w:tcPr>
            <w:tcW w:w="895"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1106"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21610262</w:t>
            </w:r>
          </w:p>
        </w:tc>
        <w:tc>
          <w:tcPr>
            <w:tcW w:w="262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TRAPEADOR DE ALGODÓN DE 750 GR</w:t>
            </w:r>
          </w:p>
        </w:tc>
        <w:tc>
          <w:tcPr>
            <w:tcW w:w="1483" w:type="dxa"/>
            <w:shd w:val="clear" w:color="auto" w:fill="auto"/>
            <w:vAlign w:val="center"/>
          </w:tcPr>
          <w:p w:rsidR="00F742BD" w:rsidRPr="00C87CAD" w:rsidRDefault="00F742BD" w:rsidP="00D704B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PIEZA UNITARIO</w:t>
            </w:r>
          </w:p>
        </w:tc>
        <w:tc>
          <w:tcPr>
            <w:tcW w:w="1072" w:type="dxa"/>
            <w:shd w:val="clear" w:color="auto" w:fill="auto"/>
            <w:vAlign w:val="center"/>
          </w:tcPr>
          <w:p w:rsidR="00F742BD" w:rsidRPr="00C87CAD" w:rsidRDefault="00F742B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87CAD">
              <w:rPr>
                <w:rFonts w:ascii="Arial" w:hAnsi="Arial" w:cs="Arial"/>
              </w:rPr>
              <w:t>5</w:t>
            </w:r>
          </w:p>
        </w:tc>
        <w:tc>
          <w:tcPr>
            <w:tcW w:w="1877" w:type="dxa"/>
            <w:shd w:val="clear" w:color="auto" w:fill="auto"/>
            <w:vAlign w:val="center"/>
          </w:tcPr>
          <w:p w:rsidR="00F742BD" w:rsidRPr="00C87CAD" w:rsidRDefault="00C87CAD" w:rsidP="00D704B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C87CAD">
              <w:rPr>
                <w:rFonts w:ascii="Arial" w:hAnsi="Arial" w:cs="Arial"/>
                <w:lang w:val="es-ES"/>
              </w:rPr>
              <w:t>MENSUAL</w:t>
            </w:r>
          </w:p>
        </w:tc>
      </w:tr>
    </w:tbl>
    <w:p w:rsidR="00323BE8" w:rsidRPr="007E5135" w:rsidRDefault="00323BE8" w:rsidP="00156B48">
      <w:pPr>
        <w:contextualSpacing/>
        <w:rPr>
          <w:rFonts w:ascii="Arial" w:hAnsi="Arial" w:cs="Arial"/>
          <w:b/>
          <w:u w:val="single"/>
          <w:lang w:val="es-ES"/>
        </w:rPr>
      </w:pPr>
    </w:p>
    <w:p w:rsidR="00323BE8" w:rsidRPr="007E5135" w:rsidRDefault="00323BE8" w:rsidP="00156B48">
      <w:pPr>
        <w:contextualSpacing/>
        <w:rPr>
          <w:rFonts w:ascii="Arial" w:hAnsi="Arial" w:cs="Arial"/>
          <w:b/>
          <w:u w:val="single"/>
          <w:lang w:val="es-ES"/>
        </w:rPr>
      </w:pPr>
      <w:r w:rsidRPr="007E5135">
        <w:rPr>
          <w:rFonts w:ascii="Arial" w:hAnsi="Arial" w:cs="Arial"/>
          <w:b/>
          <w:lang w:val="es-ES"/>
        </w:rPr>
        <w:t>Nota</w:t>
      </w:r>
      <w:r w:rsidRPr="007E5135">
        <w:rPr>
          <w:rFonts w:ascii="Arial" w:hAnsi="Arial" w:cs="Arial"/>
          <w:lang w:val="es-ES"/>
        </w:rPr>
        <w:t>: El hecho de proponer bienes similares o genéricos, no será motivo de rechazo de la propuesta</w:t>
      </w:r>
    </w:p>
    <w:p w:rsidR="00323BE8" w:rsidRPr="007E5135" w:rsidRDefault="00323BE8" w:rsidP="00156B48">
      <w:pPr>
        <w:contextualSpacing/>
        <w:rPr>
          <w:rFonts w:ascii="Arial" w:hAnsi="Arial" w:cs="Arial"/>
          <w:b/>
          <w:u w:val="single"/>
          <w:lang w:val="es-ES"/>
        </w:rPr>
      </w:pPr>
    </w:p>
    <w:p w:rsidR="00323BE8" w:rsidRPr="007E5135" w:rsidRDefault="00323BE8" w:rsidP="00323BE8">
      <w:pPr>
        <w:pStyle w:val="Textoindependiente"/>
        <w:jc w:val="center"/>
        <w:rPr>
          <w:rFonts w:ascii="Arial" w:hAnsi="Arial" w:cs="Arial"/>
          <w:lang w:val="es-ES"/>
        </w:rPr>
      </w:pPr>
      <w:r w:rsidRPr="007E5135">
        <w:rPr>
          <w:rFonts w:ascii="Arial" w:hAnsi="Arial" w:cs="Arial"/>
          <w:lang w:val="es-ES"/>
        </w:rPr>
        <w:t>Descripción del Servicio:</w:t>
      </w:r>
    </w:p>
    <w:p w:rsidR="00323BE8" w:rsidRPr="007E5135" w:rsidRDefault="00323BE8" w:rsidP="00323BE8">
      <w:pPr>
        <w:ind w:left="360"/>
        <w:jc w:val="both"/>
        <w:rPr>
          <w:rFonts w:ascii="Arial" w:hAnsi="Arial" w:cs="Arial"/>
          <w:lang w:val="es-ES"/>
        </w:rPr>
      </w:pPr>
    </w:p>
    <w:p w:rsidR="00323BE8" w:rsidRPr="007E5135" w:rsidRDefault="00323BE8" w:rsidP="00323BE8">
      <w:pPr>
        <w:ind w:left="360"/>
        <w:jc w:val="both"/>
        <w:rPr>
          <w:rFonts w:ascii="Arial" w:hAnsi="Arial" w:cs="Arial"/>
          <w:lang w:val="es-ES"/>
        </w:rPr>
      </w:pPr>
    </w:p>
    <w:p w:rsidR="00323BE8" w:rsidRPr="007E5135" w:rsidRDefault="00323BE8" w:rsidP="00323B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
        </w:rPr>
      </w:pPr>
      <w:r w:rsidRPr="007E5135">
        <w:rPr>
          <w:rFonts w:ascii="Arial" w:hAnsi="Arial" w:cs="Arial"/>
          <w:b/>
          <w:lang w:val="es-ES"/>
        </w:rPr>
        <w:t>PERSONAL</w:t>
      </w:r>
    </w:p>
    <w:p w:rsidR="00323BE8" w:rsidRPr="007E5135" w:rsidRDefault="00323BE8" w:rsidP="00323BE8">
      <w:pPr>
        <w:ind w:left="360"/>
        <w:jc w:val="both"/>
        <w:rPr>
          <w:rFonts w:ascii="Arial" w:hAnsi="Arial" w:cs="Arial"/>
          <w:lang w:val="es-ES"/>
        </w:rPr>
      </w:pPr>
    </w:p>
    <w:p w:rsidR="00323BE8" w:rsidRPr="007E5135" w:rsidRDefault="00323BE8" w:rsidP="00323BE8">
      <w:pPr>
        <w:pStyle w:val="Prrafodelista"/>
        <w:numPr>
          <w:ilvl w:val="0"/>
          <w:numId w:val="29"/>
        </w:numPr>
        <w:ind w:left="360"/>
        <w:jc w:val="both"/>
        <w:rPr>
          <w:rFonts w:ascii="Arial" w:hAnsi="Arial" w:cs="Arial"/>
          <w:lang w:val="es-ES"/>
        </w:rPr>
      </w:pPr>
      <w:r w:rsidRPr="007E5135">
        <w:rPr>
          <w:rFonts w:ascii="Arial" w:hAnsi="Arial" w:cs="Arial"/>
          <w:lang w:val="es-ES"/>
        </w:rPr>
        <w:t>Todo el personal designado será sometido a un análisis de anti-doping, en el momento que la Contratante juzgue conveniente.  El costo de estos exámenes será con cargo a la empresa adjudicada.</w:t>
      </w:r>
    </w:p>
    <w:p w:rsidR="00323BE8" w:rsidRPr="007E5135" w:rsidRDefault="00323BE8" w:rsidP="00323BE8">
      <w:pPr>
        <w:ind w:hanging="360"/>
        <w:jc w:val="both"/>
        <w:rPr>
          <w:rFonts w:ascii="Arial" w:hAnsi="Arial" w:cs="Arial"/>
          <w:lang w:val="es-ES"/>
        </w:rPr>
      </w:pPr>
    </w:p>
    <w:p w:rsidR="00323BE8" w:rsidRPr="007E5135" w:rsidRDefault="00323BE8" w:rsidP="00323BE8">
      <w:pPr>
        <w:pStyle w:val="Prrafodelista"/>
        <w:numPr>
          <w:ilvl w:val="0"/>
          <w:numId w:val="29"/>
        </w:numPr>
        <w:ind w:left="360"/>
        <w:jc w:val="both"/>
        <w:rPr>
          <w:rFonts w:ascii="Arial" w:hAnsi="Arial" w:cs="Arial"/>
          <w:lang w:val="es-ES"/>
        </w:rPr>
      </w:pPr>
      <w:r w:rsidRPr="007E5135">
        <w:rPr>
          <w:rFonts w:ascii="Arial" w:hAnsi="Arial" w:cs="Arial"/>
          <w:lang w:val="es-ES"/>
        </w:rPr>
        <w:t>El personal designado por la empresa deberá ser mayor de 18 años y no contar con antecedentes penales.  Asimismo, debe contar con un examen médico donde se avale su buen estado de salud. Para evitar los riesgos de trabajo y con el propósito de asegurar la propia seguridad de los usuarios.</w:t>
      </w:r>
    </w:p>
    <w:p w:rsidR="00323BE8" w:rsidRPr="007E5135" w:rsidRDefault="00323BE8" w:rsidP="00323BE8">
      <w:pPr>
        <w:ind w:hanging="360"/>
        <w:jc w:val="both"/>
        <w:rPr>
          <w:rFonts w:ascii="Arial" w:hAnsi="Arial" w:cs="Arial"/>
          <w:lang w:val="es-ES"/>
        </w:rPr>
      </w:pPr>
    </w:p>
    <w:p w:rsidR="00323BE8" w:rsidRPr="007E5135" w:rsidRDefault="00323BE8" w:rsidP="00323BE8">
      <w:pPr>
        <w:pStyle w:val="Prrafodelista"/>
        <w:numPr>
          <w:ilvl w:val="0"/>
          <w:numId w:val="29"/>
        </w:numPr>
        <w:ind w:left="360"/>
        <w:jc w:val="both"/>
        <w:rPr>
          <w:rFonts w:ascii="Arial" w:hAnsi="Arial" w:cs="Arial"/>
          <w:lang w:val="es-ES"/>
        </w:rPr>
      </w:pPr>
      <w:r w:rsidRPr="007E5135">
        <w:rPr>
          <w:rFonts w:ascii="Arial" w:hAnsi="Arial" w:cs="Arial"/>
          <w:lang w:val="es-ES"/>
        </w:rPr>
        <w:t>Todo el personal designado por la compañía de limpieza, deberá presentarse perfectamente uniform</w:t>
      </w:r>
      <w:r w:rsidR="00D84F9B">
        <w:rPr>
          <w:rFonts w:ascii="Arial" w:hAnsi="Arial" w:cs="Arial"/>
          <w:lang w:val="es-ES"/>
        </w:rPr>
        <w:t>ado (uniforme completo, camisa,</w:t>
      </w:r>
      <w:r w:rsidRPr="007E5135">
        <w:rPr>
          <w:rFonts w:ascii="Arial" w:hAnsi="Arial" w:cs="Arial"/>
          <w:lang w:val="es-ES"/>
        </w:rPr>
        <w:t xml:space="preserve"> pantalón</w:t>
      </w:r>
      <w:r w:rsidR="00D84F9B">
        <w:rPr>
          <w:rFonts w:ascii="Arial" w:hAnsi="Arial" w:cs="Arial"/>
          <w:lang w:val="es-ES"/>
        </w:rPr>
        <w:t xml:space="preserve"> y </w:t>
      </w:r>
      <w:proofErr w:type="spellStart"/>
      <w:r w:rsidR="00D84F9B">
        <w:rPr>
          <w:rFonts w:ascii="Arial" w:hAnsi="Arial" w:cs="Arial"/>
          <w:lang w:val="es-ES"/>
        </w:rPr>
        <w:t>cubrebocas</w:t>
      </w:r>
      <w:proofErr w:type="spellEnd"/>
      <w:r w:rsidRPr="007E5135">
        <w:rPr>
          <w:rFonts w:ascii="Arial" w:hAnsi="Arial" w:cs="Arial"/>
          <w:lang w:val="es-ES"/>
        </w:rPr>
        <w:t xml:space="preserve">) y portar gafete de identificación proporcionado por la empresa en un lugar visible.  La empresa deberá proporcionar protección a sus trabajadores dotándolos de equipo </w:t>
      </w:r>
      <w:r w:rsidR="00D84F9B">
        <w:rPr>
          <w:rFonts w:ascii="Arial" w:hAnsi="Arial" w:cs="Arial"/>
          <w:lang w:val="es-ES"/>
        </w:rPr>
        <w:t xml:space="preserve">para su uso personal. (Guantes, </w:t>
      </w:r>
      <w:proofErr w:type="spellStart"/>
      <w:r w:rsidR="00D84F9B">
        <w:rPr>
          <w:rFonts w:ascii="Arial" w:hAnsi="Arial" w:cs="Arial"/>
          <w:lang w:val="es-ES"/>
        </w:rPr>
        <w:t>cubrebocas</w:t>
      </w:r>
      <w:proofErr w:type="spellEnd"/>
      <w:r w:rsidR="00D84F9B">
        <w:rPr>
          <w:rFonts w:ascii="Arial" w:hAnsi="Arial" w:cs="Arial"/>
          <w:lang w:val="es-ES"/>
        </w:rPr>
        <w:t xml:space="preserve">, </w:t>
      </w:r>
      <w:r w:rsidRPr="007E5135">
        <w:rPr>
          <w:rFonts w:ascii="Arial" w:hAnsi="Arial" w:cs="Arial"/>
          <w:lang w:val="es-ES"/>
        </w:rPr>
        <w:t>lentes, gorros, botas, etc.).</w:t>
      </w:r>
    </w:p>
    <w:p w:rsidR="00323BE8" w:rsidRPr="007E5135" w:rsidRDefault="00323BE8" w:rsidP="00323BE8">
      <w:pPr>
        <w:ind w:hanging="360"/>
        <w:jc w:val="both"/>
        <w:rPr>
          <w:rFonts w:ascii="Arial" w:hAnsi="Arial" w:cs="Arial"/>
          <w:lang w:val="es-ES"/>
        </w:rPr>
      </w:pPr>
    </w:p>
    <w:p w:rsidR="00323BE8" w:rsidRPr="007E5135" w:rsidRDefault="00323BE8" w:rsidP="00323BE8">
      <w:pPr>
        <w:pStyle w:val="Prrafodelista"/>
        <w:numPr>
          <w:ilvl w:val="0"/>
          <w:numId w:val="29"/>
        </w:numPr>
        <w:ind w:left="360"/>
        <w:jc w:val="both"/>
        <w:rPr>
          <w:rFonts w:ascii="Arial" w:hAnsi="Arial" w:cs="Arial"/>
          <w:lang w:val="es-ES"/>
        </w:rPr>
      </w:pPr>
      <w:r w:rsidRPr="007E5135">
        <w:rPr>
          <w:rFonts w:ascii="Arial" w:hAnsi="Arial" w:cs="Arial"/>
          <w:lang w:val="es-ES"/>
        </w:rPr>
        <w:t>El personal deberá acatar todas las disposiciones que en materia de higiene y seguridad se establezcan únicamente  por parte del servidor público designado por la CONTRATANTE.</w:t>
      </w:r>
    </w:p>
    <w:p w:rsidR="00323BE8" w:rsidRPr="007E5135" w:rsidRDefault="00323BE8" w:rsidP="00323BE8">
      <w:pPr>
        <w:ind w:left="360" w:hanging="360"/>
        <w:jc w:val="both"/>
        <w:rPr>
          <w:rFonts w:ascii="Arial" w:hAnsi="Arial" w:cs="Arial"/>
          <w:lang w:val="es-ES"/>
        </w:rPr>
      </w:pPr>
    </w:p>
    <w:p w:rsidR="00323BE8" w:rsidRPr="007E5135" w:rsidRDefault="00323BE8" w:rsidP="00323BE8">
      <w:pPr>
        <w:ind w:left="360" w:hanging="360"/>
        <w:jc w:val="both"/>
        <w:rPr>
          <w:rFonts w:ascii="Arial" w:hAnsi="Arial" w:cs="Arial"/>
          <w:lang w:val="es-ES"/>
        </w:rPr>
      </w:pPr>
    </w:p>
    <w:p w:rsidR="00323BE8" w:rsidRPr="007E5135" w:rsidRDefault="00323BE8" w:rsidP="00323B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
        </w:rPr>
      </w:pPr>
      <w:r w:rsidRPr="007E5135">
        <w:rPr>
          <w:rFonts w:ascii="Arial" w:hAnsi="Arial" w:cs="Arial"/>
          <w:b/>
          <w:lang w:val="es-ES"/>
        </w:rPr>
        <w:t>CONDICIONES GENERALES</w:t>
      </w:r>
    </w:p>
    <w:p w:rsidR="00323BE8" w:rsidRPr="007E5135" w:rsidRDefault="00323BE8" w:rsidP="00323BE8">
      <w:pPr>
        <w:ind w:left="360" w:hanging="360"/>
        <w:jc w:val="both"/>
        <w:rPr>
          <w:rFonts w:ascii="Arial" w:hAnsi="Arial" w:cs="Arial"/>
          <w:lang w:val="es-ES"/>
        </w:rPr>
      </w:pPr>
    </w:p>
    <w:p w:rsidR="00323BE8" w:rsidRPr="007E5135" w:rsidRDefault="00323BE8" w:rsidP="00323BE8">
      <w:pPr>
        <w:ind w:left="360" w:hanging="360"/>
        <w:jc w:val="both"/>
        <w:rPr>
          <w:rFonts w:ascii="Arial" w:hAnsi="Arial" w:cs="Arial"/>
          <w:lang w:val="es-ES"/>
        </w:rPr>
      </w:pPr>
      <w:r w:rsidRPr="007E5135">
        <w:rPr>
          <w:rFonts w:ascii="Arial" w:hAnsi="Arial" w:cs="Arial"/>
          <w:lang w:val="es-ES"/>
        </w:rPr>
        <w:t>1.-</w:t>
      </w:r>
      <w:r w:rsidRPr="007E5135">
        <w:rPr>
          <w:rFonts w:ascii="Arial" w:hAnsi="Arial" w:cs="Arial"/>
          <w:lang w:val="es-ES"/>
        </w:rPr>
        <w:tab/>
        <w:t>La empresa prestadora deberá designar supervisores, los cuales serán los responsables de la correcta ejecución de los servicios, además de ser vínculo que utilicen los centros de trabajo para canalizar todos los requerimientos de limpieza necesarios.</w:t>
      </w:r>
    </w:p>
    <w:p w:rsidR="00323BE8" w:rsidRPr="007E5135" w:rsidRDefault="00323BE8" w:rsidP="00323BE8">
      <w:pPr>
        <w:ind w:left="360" w:hanging="360"/>
        <w:jc w:val="both"/>
        <w:rPr>
          <w:rFonts w:ascii="Arial" w:hAnsi="Arial" w:cs="Arial"/>
          <w:lang w:val="es-ES"/>
        </w:rPr>
      </w:pPr>
    </w:p>
    <w:p w:rsidR="00323BE8" w:rsidRPr="007E5135" w:rsidRDefault="00323BE8" w:rsidP="00323BE8">
      <w:pPr>
        <w:ind w:left="360" w:hanging="360"/>
        <w:jc w:val="both"/>
        <w:rPr>
          <w:rFonts w:ascii="Arial" w:hAnsi="Arial" w:cs="Arial"/>
          <w:lang w:val="es-ES"/>
        </w:rPr>
      </w:pPr>
      <w:r w:rsidRPr="007E5135">
        <w:rPr>
          <w:rFonts w:ascii="Arial" w:hAnsi="Arial" w:cs="Arial"/>
          <w:lang w:val="es-ES"/>
        </w:rPr>
        <w:t>2.-</w:t>
      </w:r>
      <w:r w:rsidRPr="007E5135">
        <w:rPr>
          <w:rFonts w:ascii="Arial" w:hAnsi="Arial" w:cs="Arial"/>
          <w:lang w:val="es-ES"/>
        </w:rPr>
        <w:tab/>
        <w:t>Lavado de persianas, paredes o muros, techos, rejillas de aire acondicionado, lámparas, cancelería, vidrios, mobiliario y equipo, puertas, y demás acciones de limpieza que se necesiten en cada área, con la periodicidad que requiere cada una de las áreas o centros de trabajos.</w:t>
      </w:r>
    </w:p>
    <w:p w:rsidR="00323BE8" w:rsidRPr="007E5135" w:rsidRDefault="00323BE8" w:rsidP="00323BE8">
      <w:pPr>
        <w:ind w:left="360" w:hanging="360"/>
        <w:jc w:val="both"/>
        <w:rPr>
          <w:rFonts w:ascii="Arial" w:hAnsi="Arial" w:cs="Arial"/>
          <w:lang w:val="es-ES"/>
        </w:rPr>
      </w:pPr>
    </w:p>
    <w:p w:rsidR="00323BE8" w:rsidRPr="007E5135" w:rsidRDefault="00323BE8" w:rsidP="00323BE8">
      <w:pPr>
        <w:ind w:left="360" w:hanging="360"/>
        <w:jc w:val="both"/>
        <w:rPr>
          <w:rFonts w:ascii="Arial" w:hAnsi="Arial" w:cs="Arial"/>
          <w:lang w:val="es-ES"/>
        </w:rPr>
      </w:pPr>
      <w:r w:rsidRPr="007E5135">
        <w:rPr>
          <w:rFonts w:ascii="Arial" w:hAnsi="Arial" w:cs="Arial"/>
          <w:lang w:val="es-ES"/>
        </w:rPr>
        <w:t>3.-</w:t>
      </w:r>
      <w:r w:rsidRPr="007E5135">
        <w:rPr>
          <w:rFonts w:ascii="Arial" w:hAnsi="Arial" w:cs="Arial"/>
          <w:lang w:val="es-ES"/>
        </w:rPr>
        <w:tab/>
        <w:t>La habilitación sanitaria se coordinará oportunamente con la convocante, (</w:t>
      </w:r>
      <w:r w:rsidRPr="007E5135">
        <w:rPr>
          <w:rFonts w:ascii="Arial" w:hAnsi="Arial" w:cs="Arial"/>
          <w:u w:val="single"/>
          <w:lang w:val="es-ES"/>
        </w:rPr>
        <w:t>colocación de papel higiénico, toallas de papel para manos, jabones para manos, pastillas desodorantes para sanitarios, etc.), deberán colocarse en todos los baños de manera oportuna</w:t>
      </w:r>
      <w:r w:rsidRPr="007E5135">
        <w:rPr>
          <w:rFonts w:ascii="Arial" w:hAnsi="Arial" w:cs="Arial"/>
          <w:lang w:val="es-ES"/>
        </w:rPr>
        <w:t>, debiendo realizar el personal de limpieza constantes rondines, con el fin de mantener esta área limpia y con el material necesario.</w:t>
      </w:r>
    </w:p>
    <w:p w:rsidR="00323BE8" w:rsidRPr="007E5135" w:rsidRDefault="00323BE8" w:rsidP="00323BE8">
      <w:pPr>
        <w:ind w:left="360" w:hanging="360"/>
        <w:jc w:val="both"/>
        <w:rPr>
          <w:rFonts w:ascii="Arial" w:hAnsi="Arial" w:cs="Arial"/>
          <w:lang w:val="es-ES"/>
        </w:rPr>
      </w:pPr>
    </w:p>
    <w:p w:rsidR="00323BE8" w:rsidRPr="007E5135" w:rsidRDefault="00323BE8" w:rsidP="00323BE8">
      <w:pPr>
        <w:ind w:left="360" w:hanging="360"/>
        <w:jc w:val="both"/>
        <w:rPr>
          <w:rFonts w:ascii="Arial" w:hAnsi="Arial" w:cs="Arial"/>
          <w:lang w:val="es-ES"/>
        </w:rPr>
      </w:pPr>
      <w:r w:rsidRPr="007E5135">
        <w:rPr>
          <w:rFonts w:ascii="Arial" w:hAnsi="Arial" w:cs="Arial"/>
          <w:lang w:val="es-ES"/>
        </w:rPr>
        <w:t>4.-</w:t>
      </w:r>
      <w:r w:rsidRPr="007E5135">
        <w:rPr>
          <w:rFonts w:ascii="Arial" w:hAnsi="Arial" w:cs="Arial"/>
          <w:lang w:val="es-ES"/>
        </w:rPr>
        <w:tab/>
        <w:t>La compañía prestadora del servicio deberá llevar el control de asistencia de su personal por medio de firmas, mismo que será supervisado por la persona asignada por parte de la CONTRATANTE.</w:t>
      </w:r>
    </w:p>
    <w:p w:rsidR="00323BE8" w:rsidRPr="007E5135" w:rsidRDefault="00323BE8" w:rsidP="00323BE8">
      <w:pPr>
        <w:ind w:left="360" w:hanging="360"/>
        <w:jc w:val="both"/>
        <w:rPr>
          <w:rFonts w:ascii="Arial" w:hAnsi="Arial" w:cs="Arial"/>
          <w:lang w:val="es-ES"/>
        </w:rPr>
      </w:pPr>
    </w:p>
    <w:p w:rsidR="00323BE8" w:rsidRPr="007E5135" w:rsidRDefault="00323BE8" w:rsidP="00323BE8">
      <w:pPr>
        <w:ind w:left="360" w:hanging="360"/>
        <w:jc w:val="both"/>
        <w:rPr>
          <w:rFonts w:ascii="Arial" w:hAnsi="Arial" w:cs="Arial"/>
          <w:lang w:val="es-ES"/>
        </w:rPr>
      </w:pPr>
      <w:r w:rsidRPr="007E5135">
        <w:rPr>
          <w:rFonts w:ascii="Arial" w:hAnsi="Arial" w:cs="Arial"/>
          <w:lang w:val="es-ES"/>
        </w:rPr>
        <w:t>5.- 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p w:rsidR="00323BE8" w:rsidRPr="007E5135" w:rsidRDefault="00323BE8" w:rsidP="00323BE8">
      <w:pPr>
        <w:ind w:left="360" w:hanging="360"/>
        <w:jc w:val="both"/>
        <w:rPr>
          <w:rFonts w:ascii="Arial" w:hAnsi="Arial" w:cs="Arial"/>
          <w:lang w:val="es-ES"/>
        </w:rPr>
      </w:pPr>
    </w:p>
    <w:p w:rsidR="00323BE8" w:rsidRPr="007E5135" w:rsidRDefault="00323BE8" w:rsidP="00323BE8">
      <w:pPr>
        <w:ind w:left="360" w:hanging="360"/>
        <w:jc w:val="both"/>
        <w:rPr>
          <w:rFonts w:ascii="Arial" w:hAnsi="Arial" w:cs="Arial"/>
          <w:lang w:val="es-ES"/>
        </w:rPr>
      </w:pPr>
      <w:r w:rsidRPr="007E5135">
        <w:rPr>
          <w:rFonts w:ascii="Arial" w:hAnsi="Arial" w:cs="Arial"/>
          <w:lang w:val="es-ES"/>
        </w:rPr>
        <w:tab/>
      </w:r>
    </w:p>
    <w:p w:rsidR="00323BE8" w:rsidRPr="007E5135" w:rsidRDefault="00323BE8" w:rsidP="00323BE8">
      <w:pPr>
        <w:jc w:val="both"/>
        <w:rPr>
          <w:rFonts w:ascii="Arial" w:hAnsi="Arial" w:cs="Arial"/>
          <w:lang w:val="es-ES"/>
        </w:rPr>
      </w:pPr>
    </w:p>
    <w:p w:rsidR="00323BE8" w:rsidRPr="007E5135" w:rsidRDefault="00323BE8" w:rsidP="00323BE8">
      <w:pPr>
        <w:ind w:left="360" w:hanging="360"/>
        <w:jc w:val="both"/>
        <w:rPr>
          <w:rFonts w:ascii="Arial" w:hAnsi="Arial" w:cs="Arial"/>
          <w:b/>
          <w:lang w:val="es-ES"/>
        </w:rPr>
      </w:pPr>
      <w:r w:rsidRPr="007E5135">
        <w:rPr>
          <w:rFonts w:ascii="Arial" w:hAnsi="Arial" w:cs="Arial"/>
          <w:b/>
          <w:lang w:val="es-ES"/>
        </w:rPr>
        <w:t>ESPECIFICACIONES GENERALES APLICABLES EN TODOS LOS CENTROS DE TRABAJO</w:t>
      </w:r>
    </w:p>
    <w:p w:rsidR="00323BE8" w:rsidRPr="007E5135" w:rsidRDefault="00323BE8" w:rsidP="00323BE8">
      <w:pPr>
        <w:ind w:left="360" w:hanging="360"/>
        <w:jc w:val="both"/>
        <w:rPr>
          <w:rFonts w:ascii="Arial" w:hAnsi="Arial" w:cs="Arial"/>
          <w:lang w:val="es-ES"/>
        </w:rPr>
      </w:pPr>
    </w:p>
    <w:p w:rsidR="00323BE8" w:rsidRPr="007E5135" w:rsidRDefault="00323BE8" w:rsidP="00323BE8">
      <w:pPr>
        <w:pStyle w:val="Ttulo1"/>
        <w:rPr>
          <w:rFonts w:ascii="Arial" w:hAnsi="Arial" w:cs="Arial"/>
          <w:color w:val="auto"/>
          <w:sz w:val="20"/>
          <w:szCs w:val="20"/>
          <w:lang w:val="es-ES"/>
        </w:rPr>
      </w:pPr>
      <w:r w:rsidRPr="007E5135">
        <w:rPr>
          <w:rFonts w:ascii="Arial" w:hAnsi="Arial" w:cs="Arial"/>
          <w:color w:val="auto"/>
          <w:sz w:val="20"/>
          <w:szCs w:val="20"/>
          <w:lang w:val="es-ES"/>
        </w:rPr>
        <w:t>ÁREAS DE USO COMÚN</w:t>
      </w:r>
    </w:p>
    <w:p w:rsidR="00323BE8" w:rsidRPr="007E5135" w:rsidRDefault="00323BE8" w:rsidP="00323BE8">
      <w:pPr>
        <w:numPr>
          <w:ilvl w:val="0"/>
          <w:numId w:val="27"/>
        </w:numPr>
        <w:jc w:val="both"/>
        <w:rPr>
          <w:rFonts w:ascii="Arial" w:hAnsi="Arial" w:cs="Arial"/>
          <w:lang w:val="es-ES"/>
        </w:rPr>
      </w:pPr>
      <w:r w:rsidRPr="007E5135">
        <w:rPr>
          <w:rFonts w:ascii="Arial" w:hAnsi="Arial" w:cs="Arial"/>
          <w:lang w:val="es-ES"/>
        </w:rPr>
        <w:t>En éstas áreas los operarios se encargarán de realizar la limpieza de oficinas, mobiliario en general, plantas, señalamientos, vidrios, pisos, alfombras,  paredes, baños, ventanas, cocineta y cancelería de manera diaria.</w:t>
      </w:r>
    </w:p>
    <w:p w:rsidR="00323BE8" w:rsidRPr="007E5135" w:rsidRDefault="00323BE8" w:rsidP="00323BE8">
      <w:pPr>
        <w:jc w:val="both"/>
        <w:rPr>
          <w:rFonts w:ascii="Arial" w:hAnsi="Arial" w:cs="Arial"/>
          <w:lang w:val="es-ES"/>
        </w:rPr>
      </w:pPr>
    </w:p>
    <w:p w:rsidR="00323BE8" w:rsidRPr="007E5135" w:rsidRDefault="00323BE8" w:rsidP="00323BE8">
      <w:pPr>
        <w:ind w:left="360" w:hanging="360"/>
        <w:jc w:val="both"/>
        <w:rPr>
          <w:rFonts w:ascii="Arial" w:hAnsi="Arial" w:cs="Arial"/>
          <w:lang w:val="es-ES"/>
        </w:rPr>
      </w:pPr>
      <w:r w:rsidRPr="007E5135">
        <w:rPr>
          <w:rFonts w:ascii="Arial" w:hAnsi="Arial" w:cs="Arial"/>
          <w:lang w:val="es-ES"/>
        </w:rPr>
        <w:t>2.</w:t>
      </w:r>
      <w:r w:rsidRPr="007E5135">
        <w:rPr>
          <w:rFonts w:ascii="Arial" w:hAnsi="Arial" w:cs="Arial"/>
          <w:lang w:val="es-ES"/>
        </w:rPr>
        <w:tab/>
        <w:t>Por lo que respecta al lavado de vidrios externos expresamente indicados, se realizarán una vez por semana y las fechas del servicio serán en coordinación con el área encargada de la oficina que se trate.</w:t>
      </w:r>
    </w:p>
    <w:p w:rsidR="00323BE8" w:rsidRPr="007E5135" w:rsidRDefault="00323BE8" w:rsidP="00323BE8">
      <w:pPr>
        <w:ind w:left="360" w:hanging="360"/>
        <w:jc w:val="both"/>
        <w:rPr>
          <w:rFonts w:ascii="Arial" w:hAnsi="Arial" w:cs="Arial"/>
          <w:lang w:val="es-ES"/>
        </w:rPr>
      </w:pPr>
    </w:p>
    <w:p w:rsidR="00323BE8" w:rsidRPr="007E5135" w:rsidRDefault="00323BE8" w:rsidP="00323BE8">
      <w:pPr>
        <w:ind w:left="360" w:hanging="360"/>
        <w:jc w:val="both"/>
        <w:rPr>
          <w:rFonts w:ascii="Arial" w:hAnsi="Arial" w:cs="Arial"/>
          <w:lang w:val="es-ES"/>
        </w:rPr>
      </w:pPr>
      <w:r w:rsidRPr="007E5135">
        <w:rPr>
          <w:rFonts w:ascii="Arial" w:hAnsi="Arial" w:cs="Arial"/>
          <w:lang w:val="es-ES"/>
        </w:rPr>
        <w:t>3.</w:t>
      </w:r>
      <w:r w:rsidRPr="007E5135">
        <w:rPr>
          <w:rFonts w:ascii="Arial" w:hAnsi="Arial" w:cs="Arial"/>
          <w:lang w:val="es-ES"/>
        </w:rPr>
        <w:tab/>
        <w:t>Recolección de basura cuando menos una vez por turno, en los recipientes expresamente indicados así como el retiro de estos por las circulaciones acordadas y depositadas en los recipientes que indique la autoridad de cada oficina.</w:t>
      </w:r>
    </w:p>
    <w:p w:rsidR="00323BE8" w:rsidRPr="007E5135" w:rsidRDefault="00323BE8" w:rsidP="00323BE8">
      <w:pPr>
        <w:pStyle w:val="Ttulo1"/>
        <w:rPr>
          <w:rFonts w:ascii="Arial" w:hAnsi="Arial" w:cs="Arial"/>
          <w:bCs w:val="0"/>
          <w:color w:val="auto"/>
          <w:sz w:val="20"/>
          <w:szCs w:val="20"/>
          <w:lang w:val="es-ES"/>
        </w:rPr>
      </w:pPr>
      <w:r w:rsidRPr="007E5135">
        <w:rPr>
          <w:rFonts w:ascii="Arial" w:hAnsi="Arial" w:cs="Arial"/>
          <w:bCs w:val="0"/>
          <w:color w:val="auto"/>
          <w:sz w:val="20"/>
          <w:szCs w:val="20"/>
          <w:lang w:val="es-ES"/>
        </w:rPr>
        <w:t>BAÑOS</w:t>
      </w:r>
    </w:p>
    <w:p w:rsidR="00323BE8" w:rsidRPr="007E5135" w:rsidRDefault="00323BE8" w:rsidP="00323BE8">
      <w:pPr>
        <w:ind w:left="360" w:hanging="360"/>
        <w:jc w:val="both"/>
        <w:rPr>
          <w:rFonts w:ascii="Arial" w:hAnsi="Arial" w:cs="Arial"/>
          <w:lang w:val="es-ES"/>
        </w:rPr>
      </w:pPr>
      <w:r w:rsidRPr="007E5135">
        <w:rPr>
          <w:rFonts w:ascii="Arial" w:hAnsi="Arial" w:cs="Arial"/>
          <w:lang w:val="es-ES"/>
        </w:rPr>
        <w:t>1.</w:t>
      </w:r>
      <w:r w:rsidRPr="007E5135">
        <w:rPr>
          <w:rFonts w:ascii="Arial" w:hAnsi="Arial" w:cs="Arial"/>
          <w:lang w:val="es-ES"/>
        </w:rPr>
        <w:tab/>
        <w:t xml:space="preserve">La limpieza en estas áreas, deberá realizarse diariamente de manera íntegra, se tendrán que desinfectar a diario, así mismo, colocar pastillas desodorantes, papel sanitario según dispensador instalado, toallas de rollo o </w:t>
      </w:r>
      <w:proofErr w:type="spellStart"/>
      <w:r w:rsidRPr="007E5135">
        <w:rPr>
          <w:rFonts w:ascii="Arial" w:hAnsi="Arial" w:cs="Arial"/>
          <w:lang w:val="es-ES"/>
        </w:rPr>
        <w:t>interdoblada</w:t>
      </w:r>
      <w:proofErr w:type="spellEnd"/>
      <w:r w:rsidRPr="007E5135">
        <w:rPr>
          <w:rFonts w:ascii="Arial" w:hAnsi="Arial" w:cs="Arial"/>
          <w:lang w:val="es-ES"/>
        </w:rPr>
        <w:t xml:space="preserve"> según dispensador instalado, y cualquier otro insumo indicado, según se requiera.</w:t>
      </w:r>
    </w:p>
    <w:p w:rsidR="00323BE8" w:rsidRPr="007E5135" w:rsidRDefault="00323BE8" w:rsidP="00323BE8">
      <w:pPr>
        <w:ind w:left="360" w:hanging="360"/>
        <w:jc w:val="both"/>
        <w:rPr>
          <w:rFonts w:ascii="Arial" w:hAnsi="Arial" w:cs="Arial"/>
          <w:lang w:val="es-ES"/>
        </w:rPr>
      </w:pPr>
    </w:p>
    <w:p w:rsidR="00323BE8" w:rsidRPr="007E5135" w:rsidRDefault="00323BE8" w:rsidP="00323BE8">
      <w:pPr>
        <w:jc w:val="both"/>
        <w:rPr>
          <w:rFonts w:ascii="Arial" w:hAnsi="Arial" w:cs="Arial"/>
          <w:lang w:val="es-ES"/>
        </w:rPr>
      </w:pPr>
    </w:p>
    <w:p w:rsidR="00323BE8" w:rsidRPr="007E5135" w:rsidRDefault="00323BE8" w:rsidP="00323BE8">
      <w:pPr>
        <w:ind w:left="360" w:hanging="360"/>
        <w:jc w:val="both"/>
        <w:rPr>
          <w:rFonts w:ascii="Arial" w:hAnsi="Arial" w:cs="Arial"/>
          <w:b/>
          <w:lang w:val="es-ES"/>
        </w:rPr>
      </w:pPr>
      <w:r w:rsidRPr="007E5135">
        <w:rPr>
          <w:rFonts w:ascii="Arial" w:hAnsi="Arial" w:cs="Arial"/>
          <w:b/>
          <w:lang w:val="es-ES"/>
        </w:rPr>
        <w:t>ESPECIFICACIONES PARTICULARES POR OFICINA</w:t>
      </w:r>
    </w:p>
    <w:p w:rsidR="00323BE8" w:rsidRPr="007E5135" w:rsidRDefault="00323BE8" w:rsidP="00323BE8">
      <w:pPr>
        <w:ind w:left="360" w:hanging="360"/>
        <w:jc w:val="both"/>
        <w:rPr>
          <w:rFonts w:ascii="Arial" w:hAnsi="Arial" w:cs="Arial"/>
          <w:lang w:val="es-ES"/>
        </w:rPr>
      </w:pPr>
    </w:p>
    <w:p w:rsidR="00323BE8" w:rsidRPr="007E5135" w:rsidRDefault="00323BE8" w:rsidP="00323BE8">
      <w:pPr>
        <w:ind w:left="360" w:hanging="360"/>
        <w:jc w:val="both"/>
        <w:rPr>
          <w:rFonts w:ascii="Arial" w:hAnsi="Arial" w:cs="Arial"/>
          <w:lang w:val="es-ES"/>
        </w:rPr>
      </w:pPr>
      <w:r w:rsidRPr="007E5135">
        <w:rPr>
          <w:rFonts w:ascii="Arial" w:hAnsi="Arial" w:cs="Arial"/>
          <w:lang w:val="es-ES"/>
        </w:rPr>
        <w:t>1.</w:t>
      </w:r>
      <w:r w:rsidRPr="007E5135">
        <w:rPr>
          <w:rFonts w:ascii="Arial" w:hAnsi="Arial" w:cs="Arial"/>
          <w:lang w:val="es-ES"/>
        </w:rPr>
        <w:tab/>
        <w:t>En estas áreas, se requiere mantener la limpieza exhaustiva de baños, vidrios, mobiliario, equipo, pisos, paredes, techos, rejillas de aire acondicionado y áreas de uso administrativo.</w:t>
      </w:r>
    </w:p>
    <w:p w:rsidR="00323BE8" w:rsidRPr="007E5135" w:rsidRDefault="00323BE8" w:rsidP="00323BE8">
      <w:pPr>
        <w:jc w:val="both"/>
        <w:rPr>
          <w:rFonts w:ascii="Arial" w:hAnsi="Arial" w:cs="Arial"/>
          <w:lang w:val="es-ES"/>
        </w:rPr>
      </w:pPr>
    </w:p>
    <w:p w:rsidR="00323BE8" w:rsidRPr="007E5135" w:rsidRDefault="00323BE8" w:rsidP="00323BE8">
      <w:pPr>
        <w:numPr>
          <w:ilvl w:val="0"/>
          <w:numId w:val="27"/>
        </w:numPr>
        <w:jc w:val="both"/>
        <w:rPr>
          <w:rFonts w:ascii="Arial" w:hAnsi="Arial" w:cs="Arial"/>
          <w:lang w:val="es-ES"/>
        </w:rPr>
      </w:pPr>
      <w:r w:rsidRPr="007E5135">
        <w:rPr>
          <w:rFonts w:ascii="Arial" w:hAnsi="Arial" w:cs="Arial"/>
          <w:lang w:val="es-ES"/>
        </w:rPr>
        <w:t>Debido al tráfico que implican estas áreas es necesario realizar el lavado, pulido y abrillantado de los pisos aproximadamente cada 15 días o antes de ser necesario.</w:t>
      </w:r>
    </w:p>
    <w:p w:rsidR="00323BE8" w:rsidRPr="007E5135" w:rsidRDefault="00323BE8" w:rsidP="00323BE8">
      <w:pPr>
        <w:ind w:left="360"/>
        <w:jc w:val="both"/>
        <w:rPr>
          <w:rFonts w:ascii="Arial" w:hAnsi="Arial" w:cs="Arial"/>
          <w:lang w:val="es-ES"/>
        </w:rPr>
      </w:pPr>
    </w:p>
    <w:p w:rsidR="00323BE8" w:rsidRPr="007E5135" w:rsidRDefault="00323BE8" w:rsidP="00323BE8">
      <w:pPr>
        <w:numPr>
          <w:ilvl w:val="0"/>
          <w:numId w:val="27"/>
        </w:numPr>
        <w:jc w:val="both"/>
        <w:rPr>
          <w:rFonts w:ascii="Arial" w:hAnsi="Arial" w:cs="Arial"/>
          <w:lang w:val="es-ES"/>
        </w:rPr>
      </w:pPr>
      <w:r w:rsidRPr="007E5135">
        <w:rPr>
          <w:rFonts w:ascii="Arial" w:hAnsi="Arial" w:cs="Arial"/>
          <w:lang w:val="es-ES"/>
        </w:rPr>
        <w:lastRenderedPageBreak/>
        <w:t>Recolección de basura cuando menos una vez por turno, en los recipientes expresamente indicados así como el retiro de estos por las circulaciones acordadas y depositadas en los recipientes que indique la autoridad del centro.</w:t>
      </w:r>
    </w:p>
    <w:p w:rsidR="00323BE8" w:rsidRPr="007E5135" w:rsidRDefault="00323BE8" w:rsidP="00323BE8">
      <w:pPr>
        <w:jc w:val="both"/>
        <w:rPr>
          <w:rFonts w:ascii="Arial" w:hAnsi="Arial" w:cs="Arial"/>
          <w:bCs/>
          <w:lang w:val="es-ES"/>
        </w:rPr>
      </w:pPr>
    </w:p>
    <w:p w:rsidR="00323BE8" w:rsidRPr="00A540A9" w:rsidRDefault="00323BE8" w:rsidP="00323BE8">
      <w:pPr>
        <w:jc w:val="both"/>
        <w:rPr>
          <w:rFonts w:ascii="Arial" w:hAnsi="Arial" w:cs="Arial"/>
          <w:b/>
          <w:bCs/>
          <w:lang w:val="es-ES"/>
        </w:rPr>
      </w:pPr>
    </w:p>
    <w:p w:rsidR="00323BE8" w:rsidRPr="00A540A9" w:rsidRDefault="00323BE8" w:rsidP="00323BE8">
      <w:pPr>
        <w:pStyle w:val="Textoindependiente"/>
        <w:rPr>
          <w:rFonts w:ascii="Arial" w:hAnsi="Arial" w:cs="Arial"/>
          <w:b/>
          <w:lang w:val="es-ES"/>
        </w:rPr>
      </w:pPr>
      <w:r w:rsidRPr="00A540A9">
        <w:rPr>
          <w:rFonts w:ascii="Arial" w:hAnsi="Arial" w:cs="Arial"/>
          <w:b/>
          <w:lang w:val="es-ES"/>
        </w:rPr>
        <w:t>DOCUMENTACIÓN QUE SE DEBE PRESENTAR JUNTO CON LA PROPUESTA TÉCNICA</w:t>
      </w:r>
    </w:p>
    <w:p w:rsidR="00323BE8" w:rsidRPr="007E5135" w:rsidRDefault="00323BE8" w:rsidP="00323BE8">
      <w:pPr>
        <w:pStyle w:val="Textoindependiente"/>
        <w:numPr>
          <w:ilvl w:val="0"/>
          <w:numId w:val="28"/>
        </w:numPr>
        <w:jc w:val="both"/>
        <w:rPr>
          <w:rFonts w:ascii="Arial" w:hAnsi="Arial" w:cs="Arial"/>
          <w:b/>
          <w:bCs/>
          <w:lang w:val="es-ES"/>
        </w:rPr>
      </w:pPr>
      <w:r w:rsidRPr="007E5135">
        <w:rPr>
          <w:rFonts w:ascii="Arial" w:hAnsi="Arial" w:cs="Arial"/>
          <w:bCs/>
          <w:lang w:val="es-ES"/>
        </w:rPr>
        <w:t>Original y copia de póliza de seguro de responsabilidad civil vigente anualizada. Donde se describa claramente que ampara cada uno de los riesgos de posibles de daños ocasionados en los inmuebles de la contratante y hacia terceros por lesiones.</w:t>
      </w:r>
    </w:p>
    <w:p w:rsidR="00323BE8" w:rsidRPr="007E5135" w:rsidRDefault="00323BE8" w:rsidP="00323BE8">
      <w:pPr>
        <w:pStyle w:val="Textoindependiente"/>
        <w:numPr>
          <w:ilvl w:val="0"/>
          <w:numId w:val="28"/>
        </w:numPr>
        <w:jc w:val="both"/>
        <w:rPr>
          <w:rFonts w:ascii="Arial" w:hAnsi="Arial" w:cs="Arial"/>
          <w:b/>
          <w:bCs/>
          <w:lang w:val="es-ES"/>
        </w:rPr>
      </w:pPr>
      <w:r w:rsidRPr="007E5135">
        <w:rPr>
          <w:rFonts w:ascii="Arial" w:hAnsi="Arial" w:cs="Arial"/>
          <w:bCs/>
          <w:lang w:val="es-ES"/>
        </w:rPr>
        <w:t>Original o copia certificada y copia simple del registro ante la Secretaría del Trabajo y Previsión Social vigente, así como el programa de capacitación de su personal.</w:t>
      </w:r>
    </w:p>
    <w:p w:rsidR="00323BE8" w:rsidRPr="007E5135" w:rsidRDefault="00323BE8" w:rsidP="00323BE8">
      <w:pPr>
        <w:pStyle w:val="Textoindependiente"/>
        <w:numPr>
          <w:ilvl w:val="0"/>
          <w:numId w:val="28"/>
        </w:numPr>
        <w:jc w:val="both"/>
        <w:rPr>
          <w:rFonts w:ascii="Arial" w:hAnsi="Arial" w:cs="Arial"/>
          <w:b/>
          <w:bCs/>
          <w:lang w:val="es-ES"/>
        </w:rPr>
      </w:pPr>
      <w:r w:rsidRPr="007E5135">
        <w:rPr>
          <w:rFonts w:ascii="Arial" w:hAnsi="Arial" w:cs="Arial"/>
          <w:bCs/>
          <w:lang w:val="es-ES"/>
        </w:rPr>
        <w:t>Escrito libre en hoja membretada de la empresa, las especificaciones técnicas, rutinas de trabajo para el correcto funcionamiento donde se prestará el servicio.</w:t>
      </w:r>
    </w:p>
    <w:p w:rsidR="00FB48DB" w:rsidRPr="00FB48DB" w:rsidRDefault="00323BE8" w:rsidP="00FB48DB">
      <w:pPr>
        <w:pStyle w:val="Textoindependiente"/>
        <w:numPr>
          <w:ilvl w:val="0"/>
          <w:numId w:val="28"/>
        </w:numPr>
        <w:jc w:val="both"/>
        <w:rPr>
          <w:rFonts w:ascii="Arial" w:hAnsi="Arial" w:cs="Arial"/>
          <w:b/>
          <w:bCs/>
          <w:lang w:val="es-ES"/>
        </w:rPr>
      </w:pPr>
      <w:r w:rsidRPr="007E5135">
        <w:rPr>
          <w:rFonts w:ascii="Arial" w:hAnsi="Arial" w:cs="Arial"/>
          <w:bCs/>
          <w:lang w:val="es-ES"/>
        </w:rPr>
        <w:t xml:space="preserve">Carta de no antecedentes penales </w:t>
      </w:r>
      <w:r w:rsidR="00D84F9B">
        <w:rPr>
          <w:rFonts w:ascii="Arial" w:hAnsi="Arial" w:cs="Arial"/>
          <w:bCs/>
          <w:lang w:val="es-ES"/>
        </w:rPr>
        <w:t>del personal que prestará</w:t>
      </w:r>
      <w:r w:rsidRPr="007E5135">
        <w:rPr>
          <w:rFonts w:ascii="Arial" w:hAnsi="Arial" w:cs="Arial"/>
          <w:bCs/>
          <w:lang w:val="es-ES"/>
        </w:rPr>
        <w:t xml:space="preserve"> los servicios.</w:t>
      </w:r>
    </w:p>
    <w:p w:rsidR="00FB48DB" w:rsidRPr="00FB48DB" w:rsidRDefault="00FB48DB" w:rsidP="00FB48DB">
      <w:pPr>
        <w:pStyle w:val="Textoindependiente"/>
        <w:numPr>
          <w:ilvl w:val="0"/>
          <w:numId w:val="28"/>
        </w:numPr>
        <w:jc w:val="both"/>
        <w:rPr>
          <w:rFonts w:ascii="Arial" w:hAnsi="Arial" w:cs="Arial"/>
          <w:b/>
          <w:bCs/>
          <w:lang w:val="es-ES"/>
        </w:rPr>
      </w:pPr>
      <w:r w:rsidRPr="00FB48DB">
        <w:rPr>
          <w:rFonts w:ascii="Arial" w:hAnsi="Arial" w:cs="Arial"/>
        </w:rPr>
        <w:t>Deberá acreditar mediante recibos de servicios, una antigüedad de la empresa, mínima de 3 años, operando con el mismo giro.</w:t>
      </w:r>
    </w:p>
    <w:p w:rsidR="00FB48DB" w:rsidRPr="007E5135" w:rsidRDefault="00FB48DB" w:rsidP="00FB48DB">
      <w:pPr>
        <w:pStyle w:val="Textoindependiente"/>
        <w:ind w:left="360"/>
        <w:jc w:val="both"/>
        <w:rPr>
          <w:rFonts w:ascii="Arial" w:hAnsi="Arial" w:cs="Arial"/>
          <w:b/>
          <w:bCs/>
          <w:lang w:val="es-ES"/>
        </w:rPr>
      </w:pPr>
    </w:p>
    <w:p w:rsidR="00323BE8" w:rsidRPr="007E5135" w:rsidRDefault="00323BE8" w:rsidP="00323BE8">
      <w:pPr>
        <w:pStyle w:val="Textoindependiente"/>
        <w:rPr>
          <w:rFonts w:ascii="Arial" w:hAnsi="Arial" w:cs="Arial"/>
          <w:bCs/>
          <w:lang w:val="es-ES"/>
        </w:rPr>
      </w:pPr>
    </w:p>
    <w:sectPr w:rsidR="00323BE8" w:rsidRPr="007E5135" w:rsidSect="00AE6757">
      <w:headerReference w:type="default" r:id="rId7"/>
      <w:footerReference w:type="default" r:id="rId8"/>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01" w:rsidRDefault="00AE6201" w:rsidP="002703B0">
      <w:r>
        <w:separator/>
      </w:r>
    </w:p>
  </w:endnote>
  <w:endnote w:type="continuationSeparator" w:id="0">
    <w:p w:rsidR="00AE6201" w:rsidRDefault="00AE6201" w:rsidP="0027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01" w:rsidRDefault="00DB4101">
    <w:pPr>
      <w:pStyle w:val="Piedepgina"/>
    </w:pPr>
  </w:p>
  <w:tbl>
    <w:tblPr>
      <w:tblpPr w:leftFromText="187" w:rightFromText="187" w:vertAnchor="text" w:tblpY="1"/>
      <w:tblW w:w="5000" w:type="pct"/>
      <w:tblLook w:val="04A0" w:firstRow="1" w:lastRow="0" w:firstColumn="1" w:lastColumn="0" w:noHBand="0" w:noVBand="1"/>
    </w:tblPr>
    <w:tblGrid>
      <w:gridCol w:w="4607"/>
      <w:gridCol w:w="1082"/>
      <w:gridCol w:w="4607"/>
    </w:tblGrid>
    <w:tr w:rsidR="00DB4101" w:rsidTr="00AE6757">
      <w:trPr>
        <w:trHeight w:val="151"/>
      </w:trPr>
      <w:tc>
        <w:tcPr>
          <w:tcW w:w="2250" w:type="pct"/>
          <w:tcBorders>
            <w:top w:val="nil"/>
            <w:left w:val="nil"/>
            <w:bottom w:val="single" w:sz="4" w:space="0" w:color="4F81BD"/>
            <w:right w:val="nil"/>
          </w:tcBorders>
        </w:tcPr>
        <w:p w:rsidR="00DB4101" w:rsidRDefault="00DB4101" w:rsidP="00AE6757">
          <w:pPr>
            <w:pStyle w:val="Encabezado"/>
            <w:rPr>
              <w:rFonts w:ascii="Cambria" w:hAnsi="Cambria"/>
              <w:b/>
              <w:bCs/>
            </w:rPr>
          </w:pPr>
        </w:p>
      </w:tc>
      <w:tc>
        <w:tcPr>
          <w:tcW w:w="500" w:type="pct"/>
          <w:vMerge w:val="restart"/>
          <w:noWrap/>
          <w:vAlign w:val="center"/>
          <w:hideMark/>
        </w:tcPr>
        <w:p w:rsidR="00DB4101" w:rsidRPr="003B2752" w:rsidRDefault="00DB4101" w:rsidP="00AE6757">
          <w:pPr>
            <w:pStyle w:val="Sinespaciado"/>
            <w:jc w:val="center"/>
            <w:rPr>
              <w:rFonts w:ascii="Cambria" w:hAnsi="Cambria"/>
            </w:rPr>
          </w:pPr>
          <w:r w:rsidRPr="003B2752">
            <w:rPr>
              <w:rFonts w:ascii="Cambria" w:hAnsi="Cambria"/>
              <w:b/>
            </w:rPr>
            <w:t xml:space="preserve">Página </w:t>
          </w:r>
          <w:r w:rsidRPr="003B2752">
            <w:fldChar w:fldCharType="begin"/>
          </w:r>
          <w:r w:rsidRPr="003B2752">
            <w:instrText xml:space="preserve"> PAGE  \* MERGEFORMAT </w:instrText>
          </w:r>
          <w:r w:rsidRPr="003B2752">
            <w:fldChar w:fldCharType="separate"/>
          </w:r>
          <w:r w:rsidR="00135AD5" w:rsidRPr="00135AD5">
            <w:rPr>
              <w:rFonts w:ascii="Cambria" w:hAnsi="Cambria"/>
              <w:b/>
              <w:noProof/>
            </w:rPr>
            <w:t>6</w:t>
          </w:r>
          <w:r w:rsidRPr="003B2752">
            <w:fldChar w:fldCharType="end"/>
          </w:r>
        </w:p>
      </w:tc>
      <w:tc>
        <w:tcPr>
          <w:tcW w:w="2250" w:type="pct"/>
          <w:tcBorders>
            <w:top w:val="nil"/>
            <w:left w:val="nil"/>
            <w:bottom w:val="single" w:sz="4" w:space="0" w:color="4F81BD"/>
            <w:right w:val="nil"/>
          </w:tcBorders>
        </w:tcPr>
        <w:p w:rsidR="00DB4101" w:rsidRDefault="00DB4101" w:rsidP="00AE6757">
          <w:pPr>
            <w:pStyle w:val="Encabezado"/>
            <w:rPr>
              <w:rFonts w:ascii="Cambria" w:hAnsi="Cambria"/>
              <w:b/>
              <w:bCs/>
            </w:rPr>
          </w:pPr>
        </w:p>
      </w:tc>
    </w:tr>
    <w:tr w:rsidR="00DB4101" w:rsidTr="00AE6757">
      <w:trPr>
        <w:trHeight w:val="150"/>
      </w:trPr>
      <w:tc>
        <w:tcPr>
          <w:tcW w:w="2250" w:type="pct"/>
          <w:tcBorders>
            <w:top w:val="single" w:sz="4" w:space="0" w:color="4F81BD"/>
            <w:left w:val="nil"/>
            <w:bottom w:val="nil"/>
            <w:right w:val="nil"/>
          </w:tcBorders>
        </w:tcPr>
        <w:p w:rsidR="00DB4101" w:rsidRDefault="00DB4101" w:rsidP="00AE6757">
          <w:pPr>
            <w:pStyle w:val="Encabezado"/>
            <w:rPr>
              <w:rFonts w:ascii="Cambria" w:hAnsi="Cambria"/>
              <w:b/>
              <w:bCs/>
            </w:rPr>
          </w:pPr>
        </w:p>
      </w:tc>
      <w:tc>
        <w:tcPr>
          <w:tcW w:w="0" w:type="auto"/>
          <w:vMerge/>
          <w:vAlign w:val="center"/>
          <w:hideMark/>
        </w:tcPr>
        <w:p w:rsidR="00DB4101" w:rsidRDefault="00DB4101" w:rsidP="00AE6757">
          <w:pPr>
            <w:rPr>
              <w:rFonts w:ascii="Cambria" w:hAnsi="Cambria"/>
              <w:sz w:val="22"/>
              <w:szCs w:val="22"/>
              <w:lang w:val="es-ES" w:eastAsia="en-US"/>
            </w:rPr>
          </w:pPr>
        </w:p>
      </w:tc>
      <w:tc>
        <w:tcPr>
          <w:tcW w:w="2250" w:type="pct"/>
          <w:tcBorders>
            <w:top w:val="single" w:sz="4" w:space="0" w:color="4F81BD"/>
            <w:left w:val="nil"/>
            <w:bottom w:val="nil"/>
            <w:right w:val="nil"/>
          </w:tcBorders>
        </w:tcPr>
        <w:p w:rsidR="00DB4101" w:rsidRDefault="00DB4101" w:rsidP="00AE6757">
          <w:pPr>
            <w:pStyle w:val="Encabezado"/>
            <w:rPr>
              <w:rFonts w:ascii="Cambria" w:hAnsi="Cambria"/>
              <w:b/>
              <w:bCs/>
            </w:rPr>
          </w:pPr>
        </w:p>
      </w:tc>
    </w:tr>
  </w:tbl>
  <w:p w:rsidR="00DB4101" w:rsidRDefault="00DB4101">
    <w:pPr>
      <w:pStyle w:val="Piedepgina"/>
    </w:pPr>
  </w:p>
  <w:p w:rsidR="00DB4101" w:rsidRDefault="00DB41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01" w:rsidRDefault="00AE6201" w:rsidP="002703B0">
      <w:r>
        <w:separator/>
      </w:r>
    </w:p>
  </w:footnote>
  <w:footnote w:type="continuationSeparator" w:id="0">
    <w:p w:rsidR="00AE6201" w:rsidRDefault="00AE6201" w:rsidP="00270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01" w:rsidRDefault="00DB4101"/>
  <w:tbl>
    <w:tblPr>
      <w:tblW w:w="970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4A0" w:firstRow="1" w:lastRow="0" w:firstColumn="1" w:lastColumn="0" w:noHBand="0" w:noVBand="1"/>
    </w:tblPr>
    <w:tblGrid>
      <w:gridCol w:w="9709"/>
    </w:tblGrid>
    <w:tr w:rsidR="00DB4101" w:rsidTr="00AE6757">
      <w:trPr>
        <w:cantSplit/>
        <w:trHeight w:val="734"/>
      </w:trPr>
      <w:tc>
        <w:tcPr>
          <w:tcW w:w="9709" w:type="dxa"/>
          <w:tcBorders>
            <w:top w:val="single" w:sz="24" w:space="0" w:color="333300"/>
            <w:left w:val="single" w:sz="24" w:space="0" w:color="333300"/>
            <w:bottom w:val="single" w:sz="24" w:space="0" w:color="333300"/>
            <w:right w:val="single" w:sz="24" w:space="0" w:color="333300"/>
          </w:tcBorders>
          <w:shd w:val="clear" w:color="auto" w:fill="D9D9D9"/>
          <w:hideMark/>
        </w:tcPr>
        <w:p w:rsidR="00DB4101" w:rsidRPr="00BF4E94" w:rsidRDefault="00DB4101" w:rsidP="00AE6757">
          <w:pPr>
            <w:pStyle w:val="Encabezado"/>
            <w:jc w:val="center"/>
            <w:rPr>
              <w:rFonts w:ascii="Calibri" w:hAnsi="Calibri" w:cs="Calibri"/>
              <w:b/>
              <w:sz w:val="22"/>
              <w:szCs w:val="22"/>
            </w:rPr>
          </w:pPr>
          <w:r>
            <w:rPr>
              <w:rFonts w:ascii="Calibri" w:hAnsi="Calibri" w:cs="Calibri"/>
              <w:b/>
              <w:noProof/>
              <w:sz w:val="22"/>
              <w:szCs w:val="22"/>
              <w:lang w:eastAsia="es-MX"/>
            </w:rPr>
            <w:drawing>
              <wp:inline distT="0" distB="0" distL="0" distR="0" wp14:anchorId="2653D8A7" wp14:editId="79AB354A">
                <wp:extent cx="1800225" cy="533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p w:rsidR="00DB4101" w:rsidRPr="00BF4E94" w:rsidRDefault="00DB4101" w:rsidP="00AE6757">
          <w:pPr>
            <w:pStyle w:val="Encabezado"/>
            <w:jc w:val="center"/>
            <w:rPr>
              <w:rFonts w:ascii="Calibri" w:hAnsi="Calibri" w:cs="Calibri"/>
              <w:b/>
              <w:sz w:val="22"/>
              <w:szCs w:val="22"/>
            </w:rPr>
          </w:pPr>
          <w:r w:rsidRPr="00BF4E94">
            <w:rPr>
              <w:rFonts w:ascii="Calibri" w:hAnsi="Calibri" w:cs="Calibri"/>
              <w:b/>
              <w:sz w:val="22"/>
              <w:szCs w:val="22"/>
            </w:rPr>
            <w:t>GOBIERNO DEL ESTADO DE SONORA</w:t>
          </w:r>
        </w:p>
        <w:p w:rsidR="00DB4101" w:rsidRPr="00BF4E94" w:rsidRDefault="00DB4101">
          <w:pPr>
            <w:pStyle w:val="Encabezado"/>
            <w:jc w:val="center"/>
            <w:rPr>
              <w:rFonts w:ascii="Calibri" w:hAnsi="Calibri" w:cs="Calibri"/>
              <w:b/>
              <w:sz w:val="22"/>
              <w:szCs w:val="22"/>
            </w:rPr>
          </w:pPr>
          <w:r w:rsidRPr="00BF4E94">
            <w:rPr>
              <w:rFonts w:ascii="Calibri" w:hAnsi="Calibri" w:cs="Calibri"/>
              <w:b/>
              <w:sz w:val="22"/>
              <w:szCs w:val="22"/>
            </w:rPr>
            <w:t>COLEGIO DE ESTUDIOS CIENTÍFICOS Y TECNOLÓGICOS DEL ESTADO DE SONORA</w:t>
          </w:r>
        </w:p>
      </w:tc>
    </w:tr>
    <w:tr w:rsidR="00DB4101" w:rsidTr="00AE6757">
      <w:trPr>
        <w:cantSplit/>
        <w:trHeight w:val="67"/>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DB4101" w:rsidRPr="00BF4E94" w:rsidRDefault="00DB4101" w:rsidP="00AE6757">
          <w:pPr>
            <w:pStyle w:val="Encabezado"/>
            <w:rPr>
              <w:rFonts w:ascii="Calibri" w:hAnsi="Calibri" w:cs="Calibri"/>
              <w:b/>
              <w:color w:val="FFFFFF"/>
              <w:sz w:val="22"/>
              <w:szCs w:val="22"/>
            </w:rPr>
          </w:pPr>
          <w:r w:rsidRPr="00BF4E94">
            <w:rPr>
              <w:rFonts w:ascii="Calibri" w:hAnsi="Calibri" w:cs="Calibri"/>
              <w:b/>
              <w:color w:val="FFFFFF"/>
              <w:sz w:val="22"/>
              <w:szCs w:val="22"/>
            </w:rPr>
            <w:t xml:space="preserve"> BASES DE LICITACIÓN PÚBLICA No</w:t>
          </w:r>
          <w:r w:rsidR="00D84F9B">
            <w:rPr>
              <w:rFonts w:ascii="Calibri" w:hAnsi="Calibri" w:cs="Calibri"/>
              <w:b/>
              <w:color w:val="FFFFFF"/>
              <w:sz w:val="22"/>
              <w:szCs w:val="22"/>
            </w:rPr>
            <w:t>. LPA-926026963-004-2021</w:t>
          </w:r>
        </w:p>
      </w:tc>
    </w:tr>
    <w:tr w:rsidR="00DB4101" w:rsidTr="00AE6757">
      <w:trPr>
        <w:cantSplit/>
        <w:trHeight w:val="292"/>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DB4101" w:rsidRDefault="00DB4101" w:rsidP="00AE6757">
          <w:pPr>
            <w:pStyle w:val="Encabezado"/>
            <w:rPr>
              <w:rFonts w:ascii="Calibri" w:hAnsi="Calibri" w:cs="Calibri"/>
              <w:b/>
              <w:color w:val="FFFFFF"/>
              <w:sz w:val="22"/>
              <w:szCs w:val="22"/>
            </w:rPr>
          </w:pPr>
          <w:r>
            <w:rPr>
              <w:rFonts w:ascii="Calibri" w:hAnsi="Calibri" w:cs="Calibri"/>
              <w:b/>
              <w:color w:val="FFFFFF"/>
              <w:sz w:val="22"/>
              <w:szCs w:val="22"/>
            </w:rPr>
            <w:t>Adquisición</w:t>
          </w:r>
          <w:r w:rsidRPr="00BF4E94">
            <w:rPr>
              <w:rFonts w:ascii="Calibri" w:hAnsi="Calibri" w:cs="Calibri"/>
              <w:b/>
              <w:color w:val="FFFFFF"/>
              <w:sz w:val="22"/>
              <w:szCs w:val="22"/>
            </w:rPr>
            <w:t xml:space="preserve"> del Servicio de limpieza</w:t>
          </w:r>
          <w:r>
            <w:rPr>
              <w:rFonts w:ascii="Calibri" w:hAnsi="Calibri" w:cs="Calibri"/>
              <w:b/>
              <w:color w:val="FFFFFF"/>
              <w:sz w:val="22"/>
              <w:szCs w:val="22"/>
            </w:rPr>
            <w:t xml:space="preserve"> con insumos</w:t>
          </w:r>
          <w:r w:rsidRPr="00BF4E94">
            <w:rPr>
              <w:rFonts w:ascii="Calibri" w:hAnsi="Calibri" w:cs="Calibri"/>
              <w:b/>
              <w:color w:val="FFFFFF"/>
              <w:sz w:val="22"/>
              <w:szCs w:val="22"/>
            </w:rPr>
            <w:t xml:space="preserve"> </w:t>
          </w:r>
          <w:r w:rsidR="00D84F9B">
            <w:rPr>
              <w:rFonts w:ascii="Calibri" w:hAnsi="Calibri" w:cs="Calibri"/>
              <w:b/>
              <w:color w:val="FFFFFF"/>
              <w:sz w:val="22"/>
              <w:szCs w:val="22"/>
            </w:rPr>
            <w:t xml:space="preserve">para el </w:t>
          </w:r>
          <w:r w:rsidR="00135AD5">
            <w:rPr>
              <w:rFonts w:ascii="Calibri" w:hAnsi="Calibri" w:cs="Calibri"/>
              <w:b/>
              <w:color w:val="FFFFFF"/>
              <w:sz w:val="22"/>
              <w:szCs w:val="22"/>
            </w:rPr>
            <w:t>ejercicio</w:t>
          </w:r>
          <w:r w:rsidR="00D84F9B">
            <w:rPr>
              <w:rFonts w:ascii="Calibri" w:hAnsi="Calibri" w:cs="Calibri"/>
              <w:b/>
              <w:color w:val="FFFFFF"/>
              <w:sz w:val="22"/>
              <w:szCs w:val="22"/>
            </w:rPr>
            <w:t xml:space="preserve"> 2021</w:t>
          </w:r>
          <w:r w:rsidRPr="00BF4E94">
            <w:rPr>
              <w:rFonts w:ascii="Calibri" w:hAnsi="Calibri" w:cs="Calibri"/>
              <w:b/>
              <w:color w:val="FFFFFF"/>
              <w:sz w:val="22"/>
              <w:szCs w:val="22"/>
            </w:rPr>
            <w:t>.</w:t>
          </w:r>
        </w:p>
        <w:p w:rsidR="00DB4101" w:rsidRPr="002703B0" w:rsidRDefault="00DB4101" w:rsidP="002703B0">
          <w:pPr>
            <w:pStyle w:val="Encabezado"/>
            <w:jc w:val="center"/>
            <w:rPr>
              <w:rFonts w:ascii="Calibri" w:hAnsi="Calibri" w:cs="Calibri"/>
              <w:b/>
              <w:color w:val="FFFFFF"/>
              <w:sz w:val="28"/>
              <w:szCs w:val="28"/>
            </w:rPr>
          </w:pPr>
          <w:r w:rsidRPr="002703B0">
            <w:rPr>
              <w:rFonts w:ascii="Calibri" w:hAnsi="Calibri" w:cs="Calibri"/>
              <w:b/>
              <w:color w:val="FFFFFF"/>
              <w:sz w:val="28"/>
              <w:szCs w:val="28"/>
            </w:rPr>
            <w:t>ANEXO 1</w:t>
          </w:r>
        </w:p>
      </w:tc>
    </w:tr>
  </w:tbl>
  <w:p w:rsidR="00DB4101" w:rsidRDefault="00DB41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5704B01"/>
    <w:multiLevelType w:val="multilevel"/>
    <w:tmpl w:val="2E9A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60439"/>
    <w:multiLevelType w:val="multilevel"/>
    <w:tmpl w:val="5DB0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20EBF"/>
    <w:multiLevelType w:val="hybridMultilevel"/>
    <w:tmpl w:val="C54CA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F21439"/>
    <w:multiLevelType w:val="hybridMultilevel"/>
    <w:tmpl w:val="F8628540"/>
    <w:lvl w:ilvl="0" w:tplc="398ABCC2">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7215F11"/>
    <w:multiLevelType w:val="multilevel"/>
    <w:tmpl w:val="AC88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14997"/>
    <w:multiLevelType w:val="multilevel"/>
    <w:tmpl w:val="F700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D365F"/>
    <w:multiLevelType w:val="hybridMultilevel"/>
    <w:tmpl w:val="4BE4F220"/>
    <w:lvl w:ilvl="0" w:tplc="61CE8BB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nsid w:val="2DFC64CC"/>
    <w:multiLevelType w:val="multilevel"/>
    <w:tmpl w:val="60CA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8000B"/>
    <w:multiLevelType w:val="hybridMultilevel"/>
    <w:tmpl w:val="3AB2456A"/>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34196FEC"/>
    <w:multiLevelType w:val="hybridMultilevel"/>
    <w:tmpl w:val="07F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F145B"/>
    <w:multiLevelType w:val="hybridMultilevel"/>
    <w:tmpl w:val="12D268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C443CC5"/>
    <w:multiLevelType w:val="multilevel"/>
    <w:tmpl w:val="DC38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CB115D5"/>
    <w:multiLevelType w:val="hybridMultilevel"/>
    <w:tmpl w:val="57A4CB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14F3B4C"/>
    <w:multiLevelType w:val="hybridMultilevel"/>
    <w:tmpl w:val="3594C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2E2A9C"/>
    <w:multiLevelType w:val="multilevel"/>
    <w:tmpl w:val="C99E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C64D1"/>
    <w:multiLevelType w:val="hybridMultilevel"/>
    <w:tmpl w:val="5A3621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7345B04"/>
    <w:multiLevelType w:val="multilevel"/>
    <w:tmpl w:val="ED5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A54E2"/>
    <w:multiLevelType w:val="hybridMultilevel"/>
    <w:tmpl w:val="F3CEC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C60B11"/>
    <w:multiLevelType w:val="hybridMultilevel"/>
    <w:tmpl w:val="7556FBFE"/>
    <w:lvl w:ilvl="0" w:tplc="09124690">
      <w:start w:val="1"/>
      <w:numFmt w:val="decimal"/>
      <w:lvlText w:val="%1."/>
      <w:lvlJc w:val="left"/>
      <w:pPr>
        <w:tabs>
          <w:tab w:val="num" w:pos="360"/>
        </w:tabs>
        <w:ind w:left="360" w:hanging="360"/>
      </w:pPr>
      <w:rPr>
        <w:rFonts w:ascii="Arial" w:eastAsia="Times New Roman" w:hAnsi="Arial" w:cs="Arial"/>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50116CF4"/>
    <w:multiLevelType w:val="hybridMultilevel"/>
    <w:tmpl w:val="956844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717EEC"/>
    <w:multiLevelType w:val="hybridMultilevel"/>
    <w:tmpl w:val="F808F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287D07"/>
    <w:multiLevelType w:val="hybridMultilevel"/>
    <w:tmpl w:val="B43C0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A4A7D"/>
    <w:multiLevelType w:val="multilevel"/>
    <w:tmpl w:val="A6EA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100C6F"/>
    <w:multiLevelType w:val="multilevel"/>
    <w:tmpl w:val="5E0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944E0"/>
    <w:multiLevelType w:val="multilevel"/>
    <w:tmpl w:val="DC38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62F64EC"/>
    <w:multiLevelType w:val="multilevel"/>
    <w:tmpl w:val="188A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0343B"/>
    <w:multiLevelType w:val="hybridMultilevel"/>
    <w:tmpl w:val="0E8690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78995614"/>
    <w:multiLevelType w:val="hybridMultilevel"/>
    <w:tmpl w:val="29983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986540C"/>
    <w:multiLevelType w:val="multilevel"/>
    <w:tmpl w:val="402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24"/>
  </w:num>
  <w:num w:numId="5">
    <w:abstractNumId w:val="16"/>
  </w:num>
  <w:num w:numId="6">
    <w:abstractNumId w:val="4"/>
  </w:num>
  <w:num w:numId="7">
    <w:abstractNumId w:val="23"/>
  </w:num>
  <w:num w:numId="8">
    <w:abstractNumId w:val="30"/>
  </w:num>
  <w:num w:numId="9">
    <w:abstractNumId w:val="29"/>
  </w:num>
  <w:num w:numId="10">
    <w:abstractNumId w:val="26"/>
  </w:num>
  <w:num w:numId="11">
    <w:abstractNumId w:val="7"/>
  </w:num>
  <w:num w:numId="12">
    <w:abstractNumId w:val="11"/>
  </w:num>
  <w:num w:numId="13">
    <w:abstractNumId w:val="20"/>
  </w:num>
  <w:num w:numId="14">
    <w:abstractNumId w:val="1"/>
  </w:num>
  <w:num w:numId="15">
    <w:abstractNumId w:val="19"/>
  </w:num>
  <w:num w:numId="16">
    <w:abstractNumId w:val="10"/>
  </w:num>
  <w:num w:numId="17">
    <w:abstractNumId w:val="28"/>
  </w:num>
  <w:num w:numId="18">
    <w:abstractNumId w:val="31"/>
  </w:num>
  <w:num w:numId="19">
    <w:abstractNumId w:val="25"/>
  </w:num>
  <w:num w:numId="20">
    <w:abstractNumId w:val="8"/>
  </w:num>
  <w:num w:numId="21">
    <w:abstractNumId w:val="3"/>
  </w:num>
  <w:num w:numId="22">
    <w:abstractNumId w:val="17"/>
  </w:num>
  <w:num w:numId="23">
    <w:abstractNumId w:val="5"/>
  </w:num>
  <w:num w:numId="24">
    <w:abstractNumId w:val="14"/>
  </w:num>
  <w:num w:numId="25">
    <w:abstractNumId w:val="9"/>
  </w:num>
  <w:num w:numId="26">
    <w:abstractNumId w:val="18"/>
  </w:num>
  <w:num w:numId="27">
    <w:abstractNumId w:val="15"/>
  </w:num>
  <w:num w:numId="28">
    <w:abstractNumId w:val="13"/>
  </w:num>
  <w:num w:numId="29">
    <w:abstractNumId w:val="12"/>
  </w:num>
  <w:num w:numId="30">
    <w:abstractNumId w:val="27"/>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B0"/>
    <w:rsid w:val="00000180"/>
    <w:rsid w:val="000356C1"/>
    <w:rsid w:val="00091D46"/>
    <w:rsid w:val="000F427A"/>
    <w:rsid w:val="00123CA7"/>
    <w:rsid w:val="00126ACB"/>
    <w:rsid w:val="00135AD5"/>
    <w:rsid w:val="00140FD0"/>
    <w:rsid w:val="00156B48"/>
    <w:rsid w:val="001677AF"/>
    <w:rsid w:val="00185091"/>
    <w:rsid w:val="00191EDF"/>
    <w:rsid w:val="001F2872"/>
    <w:rsid w:val="001F5B60"/>
    <w:rsid w:val="001F6D17"/>
    <w:rsid w:val="00216F93"/>
    <w:rsid w:val="002703B0"/>
    <w:rsid w:val="002709F1"/>
    <w:rsid w:val="00281E93"/>
    <w:rsid w:val="00287282"/>
    <w:rsid w:val="002C4D24"/>
    <w:rsid w:val="00303B8B"/>
    <w:rsid w:val="00303C88"/>
    <w:rsid w:val="00323BE8"/>
    <w:rsid w:val="00383B73"/>
    <w:rsid w:val="003E7640"/>
    <w:rsid w:val="00423721"/>
    <w:rsid w:val="00440E12"/>
    <w:rsid w:val="0044566B"/>
    <w:rsid w:val="0045276A"/>
    <w:rsid w:val="00470482"/>
    <w:rsid w:val="004833BD"/>
    <w:rsid w:val="004956AD"/>
    <w:rsid w:val="004B65EB"/>
    <w:rsid w:val="004E6AFF"/>
    <w:rsid w:val="00516202"/>
    <w:rsid w:val="00534A40"/>
    <w:rsid w:val="0054747F"/>
    <w:rsid w:val="005B1DE8"/>
    <w:rsid w:val="005E628F"/>
    <w:rsid w:val="006108F6"/>
    <w:rsid w:val="006205A0"/>
    <w:rsid w:val="00690FD8"/>
    <w:rsid w:val="006A0B55"/>
    <w:rsid w:val="00711100"/>
    <w:rsid w:val="0072412D"/>
    <w:rsid w:val="00750020"/>
    <w:rsid w:val="007525F3"/>
    <w:rsid w:val="0075446D"/>
    <w:rsid w:val="007E36C2"/>
    <w:rsid w:val="007E5135"/>
    <w:rsid w:val="007F1D1B"/>
    <w:rsid w:val="00875873"/>
    <w:rsid w:val="00893E86"/>
    <w:rsid w:val="00896463"/>
    <w:rsid w:val="008B70F1"/>
    <w:rsid w:val="00935C64"/>
    <w:rsid w:val="009414CF"/>
    <w:rsid w:val="00977867"/>
    <w:rsid w:val="009943E3"/>
    <w:rsid w:val="009C13C5"/>
    <w:rsid w:val="009E0339"/>
    <w:rsid w:val="009E3C51"/>
    <w:rsid w:val="00A1202D"/>
    <w:rsid w:val="00A260BD"/>
    <w:rsid w:val="00A4253D"/>
    <w:rsid w:val="00A50D01"/>
    <w:rsid w:val="00A540A9"/>
    <w:rsid w:val="00AA6BF8"/>
    <w:rsid w:val="00AE6201"/>
    <w:rsid w:val="00AE6757"/>
    <w:rsid w:val="00AF1CEC"/>
    <w:rsid w:val="00AF6110"/>
    <w:rsid w:val="00B05720"/>
    <w:rsid w:val="00B12346"/>
    <w:rsid w:val="00B757F8"/>
    <w:rsid w:val="00B85EE7"/>
    <w:rsid w:val="00BC36DF"/>
    <w:rsid w:val="00C12621"/>
    <w:rsid w:val="00C15A14"/>
    <w:rsid w:val="00C63E30"/>
    <w:rsid w:val="00C861CD"/>
    <w:rsid w:val="00C87CAD"/>
    <w:rsid w:val="00CF2B8B"/>
    <w:rsid w:val="00D35015"/>
    <w:rsid w:val="00D44E57"/>
    <w:rsid w:val="00D64DB2"/>
    <w:rsid w:val="00D704BE"/>
    <w:rsid w:val="00D72DD8"/>
    <w:rsid w:val="00D84F9B"/>
    <w:rsid w:val="00DB3C5B"/>
    <w:rsid w:val="00DB4101"/>
    <w:rsid w:val="00E065C0"/>
    <w:rsid w:val="00E20627"/>
    <w:rsid w:val="00E345AE"/>
    <w:rsid w:val="00E4212E"/>
    <w:rsid w:val="00E6046C"/>
    <w:rsid w:val="00E72C29"/>
    <w:rsid w:val="00E86668"/>
    <w:rsid w:val="00ED069B"/>
    <w:rsid w:val="00F038DF"/>
    <w:rsid w:val="00F103E8"/>
    <w:rsid w:val="00F12A8A"/>
    <w:rsid w:val="00F14200"/>
    <w:rsid w:val="00F30DC8"/>
    <w:rsid w:val="00F6590F"/>
    <w:rsid w:val="00F742BD"/>
    <w:rsid w:val="00F81196"/>
    <w:rsid w:val="00F86CBE"/>
    <w:rsid w:val="00FB1F71"/>
    <w:rsid w:val="00FB48DB"/>
    <w:rsid w:val="00FD5ED2"/>
    <w:rsid w:val="00FE2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8DD577-1442-4489-A073-4FADB517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B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uiPriority w:val="9"/>
    <w:qFormat/>
    <w:rsid w:val="00323B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85091"/>
    <w:pPr>
      <w:spacing w:before="100" w:beforeAutospacing="1" w:after="100" w:afterAutospacing="1"/>
      <w:outlineLvl w:val="1"/>
    </w:pPr>
    <w:rPr>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unhideWhenUsed/>
    <w:rsid w:val="002703B0"/>
    <w:pPr>
      <w:ind w:left="705" w:hanging="705"/>
      <w:jc w:val="both"/>
    </w:pPr>
    <w:rPr>
      <w:rFonts w:ascii="Arial" w:hAnsi="Arial"/>
      <w:b/>
      <w:bCs/>
      <w:szCs w:val="24"/>
      <w:lang w:val="x-none"/>
    </w:rPr>
  </w:style>
  <w:style w:type="character" w:customStyle="1" w:styleId="SangradetextonormalCar">
    <w:name w:val="Sangría de texto normal Car"/>
    <w:basedOn w:val="Fuentedeprrafopredeter"/>
    <w:link w:val="Sangradetextonormal"/>
    <w:uiPriority w:val="99"/>
    <w:rsid w:val="002703B0"/>
    <w:rPr>
      <w:rFonts w:ascii="Arial" w:eastAsia="Times New Roman" w:hAnsi="Arial" w:cs="Times New Roman"/>
      <w:b/>
      <w:bCs/>
      <w:sz w:val="20"/>
      <w:szCs w:val="24"/>
      <w:lang w:val="x-none" w:eastAsia="es-ES"/>
    </w:rPr>
  </w:style>
  <w:style w:type="paragraph" w:styleId="Encabezado">
    <w:name w:val="header"/>
    <w:basedOn w:val="Normal"/>
    <w:link w:val="EncabezadoCar"/>
    <w:unhideWhenUsed/>
    <w:rsid w:val="002703B0"/>
    <w:pPr>
      <w:tabs>
        <w:tab w:val="center" w:pos="4252"/>
        <w:tab w:val="right" w:pos="8504"/>
      </w:tabs>
    </w:pPr>
  </w:style>
  <w:style w:type="character" w:customStyle="1" w:styleId="EncabezadoCar">
    <w:name w:val="Encabezado Car"/>
    <w:basedOn w:val="Fuentedeprrafopredeter"/>
    <w:link w:val="Encabezado"/>
    <w:rsid w:val="002703B0"/>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unhideWhenUsed/>
    <w:rsid w:val="002703B0"/>
    <w:pPr>
      <w:tabs>
        <w:tab w:val="center" w:pos="4252"/>
        <w:tab w:val="right" w:pos="8504"/>
      </w:tabs>
    </w:pPr>
  </w:style>
  <w:style w:type="character" w:customStyle="1" w:styleId="PiedepginaCar">
    <w:name w:val="Pie de página Car"/>
    <w:basedOn w:val="Fuentedeprrafopredeter"/>
    <w:link w:val="Piedepgina"/>
    <w:uiPriority w:val="99"/>
    <w:rsid w:val="002703B0"/>
    <w:rPr>
      <w:rFonts w:ascii="Times New Roman" w:eastAsia="Times New Roman" w:hAnsi="Times New Roman" w:cs="Times New Roman"/>
      <w:sz w:val="20"/>
      <w:szCs w:val="20"/>
      <w:lang w:val="es-MX" w:eastAsia="es-ES"/>
    </w:rPr>
  </w:style>
  <w:style w:type="character" w:customStyle="1" w:styleId="SinespaciadoCar">
    <w:name w:val="Sin espaciado Car"/>
    <w:link w:val="Sinespaciado"/>
    <w:uiPriority w:val="1"/>
    <w:locked/>
    <w:rsid w:val="002703B0"/>
  </w:style>
  <w:style w:type="paragraph" w:styleId="Sinespaciado">
    <w:name w:val="No Spacing"/>
    <w:link w:val="SinespaciadoCar"/>
    <w:uiPriority w:val="1"/>
    <w:qFormat/>
    <w:rsid w:val="002703B0"/>
    <w:pPr>
      <w:spacing w:after="0" w:line="240" w:lineRule="auto"/>
    </w:pPr>
  </w:style>
  <w:style w:type="character" w:customStyle="1" w:styleId="apple-converted-space">
    <w:name w:val="apple-converted-space"/>
    <w:rsid w:val="002703B0"/>
  </w:style>
  <w:style w:type="paragraph" w:styleId="Textodeglobo">
    <w:name w:val="Balloon Text"/>
    <w:basedOn w:val="Normal"/>
    <w:link w:val="TextodegloboCar"/>
    <w:uiPriority w:val="99"/>
    <w:semiHidden/>
    <w:unhideWhenUsed/>
    <w:rsid w:val="002703B0"/>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3B0"/>
    <w:rPr>
      <w:rFonts w:ascii="Tahoma" w:eastAsia="Times New Roman" w:hAnsi="Tahoma" w:cs="Tahoma"/>
      <w:sz w:val="16"/>
      <w:szCs w:val="16"/>
      <w:lang w:val="es-MX" w:eastAsia="es-ES"/>
    </w:rPr>
  </w:style>
  <w:style w:type="character" w:customStyle="1" w:styleId="Ttulo2Car">
    <w:name w:val="Título 2 Car"/>
    <w:basedOn w:val="Fuentedeprrafopredeter"/>
    <w:link w:val="Ttulo2"/>
    <w:uiPriority w:val="9"/>
    <w:rsid w:val="00185091"/>
    <w:rPr>
      <w:rFonts w:ascii="Times New Roman" w:eastAsia="Times New Roman" w:hAnsi="Times New Roman" w:cs="Times New Roman"/>
      <w:b/>
      <w:bCs/>
      <w:sz w:val="36"/>
      <w:szCs w:val="36"/>
      <w:lang w:val="es-MX" w:eastAsia="es-MX"/>
    </w:rPr>
  </w:style>
  <w:style w:type="paragraph" w:styleId="Prrafodelista">
    <w:name w:val="List Paragraph"/>
    <w:basedOn w:val="Normal"/>
    <w:uiPriority w:val="34"/>
    <w:qFormat/>
    <w:rsid w:val="00185091"/>
    <w:pPr>
      <w:ind w:left="720"/>
      <w:contextualSpacing/>
    </w:pPr>
  </w:style>
  <w:style w:type="paragraph" w:styleId="Textoindependiente">
    <w:name w:val="Body Text"/>
    <w:basedOn w:val="Normal"/>
    <w:link w:val="TextoindependienteCar"/>
    <w:uiPriority w:val="99"/>
    <w:unhideWhenUsed/>
    <w:rsid w:val="003E7640"/>
    <w:pPr>
      <w:spacing w:after="120"/>
    </w:pPr>
  </w:style>
  <w:style w:type="character" w:customStyle="1" w:styleId="TextoindependienteCar">
    <w:name w:val="Texto independiente Car"/>
    <w:basedOn w:val="Fuentedeprrafopredeter"/>
    <w:link w:val="Textoindependiente"/>
    <w:uiPriority w:val="99"/>
    <w:rsid w:val="003E7640"/>
    <w:rPr>
      <w:rFonts w:ascii="Times New Roman" w:eastAsia="Times New Roman" w:hAnsi="Times New Roman" w:cs="Times New Roman"/>
      <w:sz w:val="20"/>
      <w:szCs w:val="20"/>
      <w:lang w:val="es-MX" w:eastAsia="es-ES"/>
    </w:rPr>
  </w:style>
  <w:style w:type="table" w:customStyle="1" w:styleId="Tablanormal11">
    <w:name w:val="Tabla normal 11"/>
    <w:basedOn w:val="Tablanormal"/>
    <w:uiPriority w:val="41"/>
    <w:rsid w:val="003E7640"/>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323BE8"/>
    <w:rPr>
      <w:rFonts w:asciiTheme="majorHAnsi" w:eastAsiaTheme="majorEastAsia" w:hAnsiTheme="majorHAnsi" w:cstheme="majorBidi"/>
      <w:b/>
      <w:bCs/>
      <w:color w:val="365F91" w:themeColor="accent1" w:themeShade="BF"/>
      <w:sz w:val="28"/>
      <w:szCs w:val="2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1483</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Arlenn</dc:creator>
  <cp:lastModifiedBy>Arlene Cejudo</cp:lastModifiedBy>
  <cp:revision>5</cp:revision>
  <dcterms:created xsi:type="dcterms:W3CDTF">2021-02-02T21:15:00Z</dcterms:created>
  <dcterms:modified xsi:type="dcterms:W3CDTF">2021-02-11T18:38:00Z</dcterms:modified>
</cp:coreProperties>
</file>